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DA24" w14:textId="77777777" w:rsidR="00A37ED8" w:rsidRDefault="00860C65" w:rsidP="00A37ED8">
      <w:pPr>
        <w:pStyle w:val="Title"/>
        <w:rPr>
          <w:rFonts w:eastAsia="Times New Roman"/>
        </w:rPr>
      </w:pPr>
      <w:r>
        <w:rPr>
          <w:rFonts w:eastAsia="Times New Roman"/>
        </w:rPr>
        <w:t>Assignment on Innovation</w:t>
      </w:r>
    </w:p>
    <w:p w14:paraId="63169F72" w14:textId="77777777" w:rsidR="00A37ED8" w:rsidRDefault="00860C65" w:rsidP="00A37ED8">
      <w:pPr>
        <w:rPr>
          <w:rFonts w:eastAsia="Times New Roman"/>
        </w:rPr>
      </w:pPr>
    </w:p>
    <w:p w14:paraId="75EFC8BB" w14:textId="77777777" w:rsidR="00A37ED8" w:rsidRDefault="00860C65" w:rsidP="00A37ED8">
      <w:pPr>
        <w:pStyle w:val="Subtitle"/>
        <w:rPr>
          <w:rFonts w:eastAsia="Times New Roman"/>
        </w:rPr>
      </w:pPr>
      <w:r>
        <w:rPr>
          <w:rFonts w:eastAsia="Times New Roman"/>
        </w:rPr>
        <w:t xml:space="preserve">Case Analysis of </w:t>
      </w:r>
      <w:r w:rsidRPr="00A37ED8">
        <w:rPr>
          <w:rFonts w:eastAsia="Times New Roman"/>
        </w:rPr>
        <w:t>Fourth Partner Energy</w:t>
      </w:r>
      <w:r>
        <w:rPr>
          <w:rFonts w:eastAsia="Times New Roman"/>
        </w:rPr>
        <w:t>, India</w:t>
      </w:r>
    </w:p>
    <w:p w14:paraId="0AF4927E" w14:textId="77777777" w:rsidR="00487568" w:rsidRDefault="00860C65">
      <w:pPr>
        <w:spacing w:after="160" w:line="259" w:lineRule="auto"/>
        <w:rPr>
          <w:rFonts w:asciiTheme="minorHAnsi" w:eastAsia="Times New Roman" w:hAnsiTheme="minorHAnsi" w:cstheme="minorBidi"/>
          <w:color w:val="5A5A5A" w:themeColor="text1" w:themeTint="A5"/>
          <w:spacing w:val="15"/>
        </w:rPr>
      </w:pPr>
      <w:r>
        <w:rPr>
          <w:rFonts w:eastAsia="Times New Roman"/>
        </w:rPr>
        <w:br w:type="page"/>
      </w:r>
    </w:p>
    <w:sdt>
      <w:sdtPr>
        <w:id w:val="150494406"/>
        <w:docPartObj>
          <w:docPartGallery w:val="Table of Contents"/>
          <w:docPartUnique/>
        </w:docPartObj>
      </w:sdtPr>
      <w:sdtEndPr>
        <w:rPr>
          <w:rFonts w:ascii="Times New Roman" w:eastAsiaTheme="minorHAnsi" w:hAnsi="Times New Roman" w:cs="Times New Roman"/>
          <w:b/>
          <w:bCs/>
          <w:noProof/>
          <w:color w:val="000000"/>
          <w:sz w:val="24"/>
          <w:szCs w:val="22"/>
          <w:lang w:val="en-GB"/>
        </w:rPr>
      </w:sdtEndPr>
      <w:sdtContent>
        <w:p w14:paraId="32F54B2C" w14:textId="448D86E1" w:rsidR="00382B65" w:rsidRDefault="00382B65">
          <w:pPr>
            <w:pStyle w:val="TOCHeading"/>
          </w:pPr>
          <w:r>
            <w:t>Table of Contents</w:t>
          </w:r>
        </w:p>
        <w:p w14:paraId="6A5C8CDA" w14:textId="786753B0" w:rsidR="00382B65" w:rsidRDefault="00382B65">
          <w:pPr>
            <w:pStyle w:val="TOC1"/>
            <w:tabs>
              <w:tab w:val="right" w:leader="dot" w:pos="9016"/>
            </w:tabs>
            <w:rPr>
              <w:noProof/>
            </w:rPr>
          </w:pPr>
          <w:r>
            <w:fldChar w:fldCharType="begin"/>
          </w:r>
          <w:r>
            <w:instrText xml:space="preserve"> TOC \o "1-3" \h \z \u </w:instrText>
          </w:r>
          <w:r>
            <w:fldChar w:fldCharType="separate"/>
          </w:r>
          <w:hyperlink w:anchor="_Toc489524710" w:history="1">
            <w:r w:rsidRPr="00C6033D">
              <w:rPr>
                <w:rStyle w:val="Hyperlink"/>
                <w:rFonts w:eastAsia="Times New Roman"/>
                <w:noProof/>
              </w:rPr>
              <w:t>Introduction</w:t>
            </w:r>
            <w:r>
              <w:rPr>
                <w:noProof/>
                <w:webHidden/>
              </w:rPr>
              <w:tab/>
            </w:r>
            <w:r>
              <w:rPr>
                <w:noProof/>
                <w:webHidden/>
              </w:rPr>
              <w:fldChar w:fldCharType="begin"/>
            </w:r>
            <w:r>
              <w:rPr>
                <w:noProof/>
                <w:webHidden/>
              </w:rPr>
              <w:instrText xml:space="preserve"> PAGEREF _Toc489524710 \h </w:instrText>
            </w:r>
            <w:r>
              <w:rPr>
                <w:noProof/>
                <w:webHidden/>
              </w:rPr>
            </w:r>
            <w:r>
              <w:rPr>
                <w:noProof/>
                <w:webHidden/>
              </w:rPr>
              <w:fldChar w:fldCharType="separate"/>
            </w:r>
            <w:r>
              <w:rPr>
                <w:noProof/>
                <w:webHidden/>
              </w:rPr>
              <w:t>3</w:t>
            </w:r>
            <w:r>
              <w:rPr>
                <w:noProof/>
                <w:webHidden/>
              </w:rPr>
              <w:fldChar w:fldCharType="end"/>
            </w:r>
          </w:hyperlink>
        </w:p>
        <w:p w14:paraId="7B947F3A" w14:textId="7C974B89" w:rsidR="00382B65" w:rsidRDefault="00382B65">
          <w:pPr>
            <w:pStyle w:val="TOC1"/>
            <w:tabs>
              <w:tab w:val="right" w:leader="dot" w:pos="9016"/>
            </w:tabs>
            <w:rPr>
              <w:noProof/>
            </w:rPr>
          </w:pPr>
          <w:hyperlink w:anchor="_Toc489524711" w:history="1">
            <w:r w:rsidRPr="00C6033D">
              <w:rPr>
                <w:rStyle w:val="Hyperlink"/>
                <w:noProof/>
              </w:rPr>
              <w:t>Country Analysis- India</w:t>
            </w:r>
            <w:r>
              <w:rPr>
                <w:noProof/>
                <w:webHidden/>
              </w:rPr>
              <w:tab/>
            </w:r>
            <w:r>
              <w:rPr>
                <w:noProof/>
                <w:webHidden/>
              </w:rPr>
              <w:fldChar w:fldCharType="begin"/>
            </w:r>
            <w:r>
              <w:rPr>
                <w:noProof/>
                <w:webHidden/>
              </w:rPr>
              <w:instrText xml:space="preserve"> PAGEREF _Toc489524711 \h </w:instrText>
            </w:r>
            <w:r>
              <w:rPr>
                <w:noProof/>
                <w:webHidden/>
              </w:rPr>
            </w:r>
            <w:r>
              <w:rPr>
                <w:noProof/>
                <w:webHidden/>
              </w:rPr>
              <w:fldChar w:fldCharType="separate"/>
            </w:r>
            <w:r>
              <w:rPr>
                <w:noProof/>
                <w:webHidden/>
              </w:rPr>
              <w:t>3</w:t>
            </w:r>
            <w:r>
              <w:rPr>
                <w:noProof/>
                <w:webHidden/>
              </w:rPr>
              <w:fldChar w:fldCharType="end"/>
            </w:r>
          </w:hyperlink>
        </w:p>
        <w:p w14:paraId="0AE1D3D4" w14:textId="71A61E49" w:rsidR="00382B65" w:rsidRDefault="00382B65">
          <w:pPr>
            <w:pStyle w:val="TOC1"/>
            <w:tabs>
              <w:tab w:val="right" w:leader="dot" w:pos="9016"/>
            </w:tabs>
            <w:rPr>
              <w:noProof/>
            </w:rPr>
          </w:pPr>
          <w:hyperlink w:anchor="_Toc489524712" w:history="1">
            <w:r w:rsidRPr="00C6033D">
              <w:rPr>
                <w:rStyle w:val="Hyperlink"/>
                <w:rFonts w:eastAsia="Times New Roman"/>
                <w:noProof/>
              </w:rPr>
              <w:t>Innovation Case Profile – 4PEL</w:t>
            </w:r>
            <w:r>
              <w:rPr>
                <w:noProof/>
                <w:webHidden/>
              </w:rPr>
              <w:tab/>
            </w:r>
            <w:r>
              <w:rPr>
                <w:noProof/>
                <w:webHidden/>
              </w:rPr>
              <w:fldChar w:fldCharType="begin"/>
            </w:r>
            <w:r>
              <w:rPr>
                <w:noProof/>
                <w:webHidden/>
              </w:rPr>
              <w:instrText xml:space="preserve"> PAGEREF _Toc489524712 \h </w:instrText>
            </w:r>
            <w:r>
              <w:rPr>
                <w:noProof/>
                <w:webHidden/>
              </w:rPr>
            </w:r>
            <w:r>
              <w:rPr>
                <w:noProof/>
                <w:webHidden/>
              </w:rPr>
              <w:fldChar w:fldCharType="separate"/>
            </w:r>
            <w:r>
              <w:rPr>
                <w:noProof/>
                <w:webHidden/>
              </w:rPr>
              <w:t>4</w:t>
            </w:r>
            <w:r>
              <w:rPr>
                <w:noProof/>
                <w:webHidden/>
              </w:rPr>
              <w:fldChar w:fldCharType="end"/>
            </w:r>
          </w:hyperlink>
        </w:p>
        <w:p w14:paraId="148813F5" w14:textId="71B8AAB7" w:rsidR="00382B65" w:rsidRDefault="00382B65">
          <w:pPr>
            <w:pStyle w:val="TOC1"/>
            <w:tabs>
              <w:tab w:val="right" w:leader="dot" w:pos="9016"/>
            </w:tabs>
            <w:rPr>
              <w:noProof/>
            </w:rPr>
          </w:pPr>
          <w:hyperlink w:anchor="_Toc489524713" w:history="1">
            <w:r w:rsidRPr="00C6033D">
              <w:rPr>
                <w:rStyle w:val="Hyperlink"/>
                <w:noProof/>
              </w:rPr>
              <w:t>Analysis</w:t>
            </w:r>
            <w:r>
              <w:rPr>
                <w:noProof/>
                <w:webHidden/>
              </w:rPr>
              <w:tab/>
            </w:r>
            <w:r>
              <w:rPr>
                <w:noProof/>
                <w:webHidden/>
              </w:rPr>
              <w:fldChar w:fldCharType="begin"/>
            </w:r>
            <w:r>
              <w:rPr>
                <w:noProof/>
                <w:webHidden/>
              </w:rPr>
              <w:instrText xml:space="preserve"> PAGEREF _Toc489524713 \h </w:instrText>
            </w:r>
            <w:r>
              <w:rPr>
                <w:noProof/>
                <w:webHidden/>
              </w:rPr>
            </w:r>
            <w:r>
              <w:rPr>
                <w:noProof/>
                <w:webHidden/>
              </w:rPr>
              <w:fldChar w:fldCharType="separate"/>
            </w:r>
            <w:r>
              <w:rPr>
                <w:noProof/>
                <w:webHidden/>
              </w:rPr>
              <w:t>6</w:t>
            </w:r>
            <w:r>
              <w:rPr>
                <w:noProof/>
                <w:webHidden/>
              </w:rPr>
              <w:fldChar w:fldCharType="end"/>
            </w:r>
          </w:hyperlink>
        </w:p>
        <w:p w14:paraId="43724A5D" w14:textId="30777618" w:rsidR="00382B65" w:rsidRDefault="00382B65">
          <w:pPr>
            <w:pStyle w:val="TOC2"/>
            <w:tabs>
              <w:tab w:val="right" w:leader="dot" w:pos="9016"/>
            </w:tabs>
            <w:rPr>
              <w:noProof/>
            </w:rPr>
          </w:pPr>
          <w:hyperlink w:anchor="_Toc489524714" w:history="1">
            <w:r w:rsidRPr="00C6033D">
              <w:rPr>
                <w:rStyle w:val="Hyperlink"/>
                <w:noProof/>
              </w:rPr>
              <w:t xml:space="preserve">Importance of </w:t>
            </w:r>
            <w:r w:rsidRPr="00C6033D">
              <w:rPr>
                <w:rStyle w:val="Hyperlink"/>
                <w:rFonts w:eastAsia="Times New Roman"/>
                <w:noProof/>
              </w:rPr>
              <w:t>human development concerns and Financial Sustainability</w:t>
            </w:r>
            <w:r>
              <w:rPr>
                <w:noProof/>
                <w:webHidden/>
              </w:rPr>
              <w:tab/>
            </w:r>
            <w:r>
              <w:rPr>
                <w:noProof/>
                <w:webHidden/>
              </w:rPr>
              <w:fldChar w:fldCharType="begin"/>
            </w:r>
            <w:r>
              <w:rPr>
                <w:noProof/>
                <w:webHidden/>
              </w:rPr>
              <w:instrText xml:space="preserve"> PAGEREF _Toc489524714 \h </w:instrText>
            </w:r>
            <w:r>
              <w:rPr>
                <w:noProof/>
                <w:webHidden/>
              </w:rPr>
            </w:r>
            <w:r>
              <w:rPr>
                <w:noProof/>
                <w:webHidden/>
              </w:rPr>
              <w:fldChar w:fldCharType="separate"/>
            </w:r>
            <w:r>
              <w:rPr>
                <w:noProof/>
                <w:webHidden/>
              </w:rPr>
              <w:t>6</w:t>
            </w:r>
            <w:r>
              <w:rPr>
                <w:noProof/>
                <w:webHidden/>
              </w:rPr>
              <w:fldChar w:fldCharType="end"/>
            </w:r>
          </w:hyperlink>
        </w:p>
        <w:p w14:paraId="129B99A5" w14:textId="4D3EA8A8" w:rsidR="00382B65" w:rsidRDefault="00382B65">
          <w:pPr>
            <w:pStyle w:val="TOC2"/>
            <w:tabs>
              <w:tab w:val="right" w:leader="dot" w:pos="9016"/>
            </w:tabs>
            <w:rPr>
              <w:noProof/>
            </w:rPr>
          </w:pPr>
          <w:hyperlink w:anchor="_Toc489524715" w:history="1">
            <w:r w:rsidRPr="00C6033D">
              <w:rPr>
                <w:rStyle w:val="Hyperlink"/>
                <w:rFonts w:eastAsia="Times New Roman"/>
                <w:noProof/>
              </w:rPr>
              <w:t>Future Viability and Issues</w:t>
            </w:r>
            <w:r>
              <w:rPr>
                <w:noProof/>
                <w:webHidden/>
              </w:rPr>
              <w:tab/>
            </w:r>
            <w:r>
              <w:rPr>
                <w:noProof/>
                <w:webHidden/>
              </w:rPr>
              <w:fldChar w:fldCharType="begin"/>
            </w:r>
            <w:r>
              <w:rPr>
                <w:noProof/>
                <w:webHidden/>
              </w:rPr>
              <w:instrText xml:space="preserve"> PAGEREF _Toc489524715 \h </w:instrText>
            </w:r>
            <w:r>
              <w:rPr>
                <w:noProof/>
                <w:webHidden/>
              </w:rPr>
            </w:r>
            <w:r>
              <w:rPr>
                <w:noProof/>
                <w:webHidden/>
              </w:rPr>
              <w:fldChar w:fldCharType="separate"/>
            </w:r>
            <w:r>
              <w:rPr>
                <w:noProof/>
                <w:webHidden/>
              </w:rPr>
              <w:t>7</w:t>
            </w:r>
            <w:r>
              <w:rPr>
                <w:noProof/>
                <w:webHidden/>
              </w:rPr>
              <w:fldChar w:fldCharType="end"/>
            </w:r>
          </w:hyperlink>
        </w:p>
        <w:p w14:paraId="766209D5" w14:textId="72FEC73E" w:rsidR="00382B65" w:rsidRDefault="00382B65">
          <w:pPr>
            <w:pStyle w:val="TOC1"/>
            <w:tabs>
              <w:tab w:val="right" w:leader="dot" w:pos="9016"/>
            </w:tabs>
            <w:rPr>
              <w:noProof/>
            </w:rPr>
          </w:pPr>
          <w:hyperlink w:anchor="_Toc489524716" w:history="1">
            <w:r w:rsidRPr="00C6033D">
              <w:rPr>
                <w:rStyle w:val="Hyperlink"/>
                <w:rFonts w:eastAsia="Times New Roman"/>
                <w:noProof/>
              </w:rPr>
              <w:t>Pitching Idea to Development Agencies</w:t>
            </w:r>
            <w:r>
              <w:rPr>
                <w:noProof/>
                <w:webHidden/>
              </w:rPr>
              <w:tab/>
            </w:r>
            <w:r>
              <w:rPr>
                <w:noProof/>
                <w:webHidden/>
              </w:rPr>
              <w:fldChar w:fldCharType="begin"/>
            </w:r>
            <w:r>
              <w:rPr>
                <w:noProof/>
                <w:webHidden/>
              </w:rPr>
              <w:instrText xml:space="preserve"> PAGEREF _Toc489524716 \h </w:instrText>
            </w:r>
            <w:r>
              <w:rPr>
                <w:noProof/>
                <w:webHidden/>
              </w:rPr>
            </w:r>
            <w:r>
              <w:rPr>
                <w:noProof/>
                <w:webHidden/>
              </w:rPr>
              <w:fldChar w:fldCharType="separate"/>
            </w:r>
            <w:r>
              <w:rPr>
                <w:noProof/>
                <w:webHidden/>
              </w:rPr>
              <w:t>8</w:t>
            </w:r>
            <w:r>
              <w:rPr>
                <w:noProof/>
                <w:webHidden/>
              </w:rPr>
              <w:fldChar w:fldCharType="end"/>
            </w:r>
          </w:hyperlink>
        </w:p>
        <w:p w14:paraId="2A2027BE" w14:textId="26B4CDC0" w:rsidR="00382B65" w:rsidRDefault="00382B65">
          <w:pPr>
            <w:pStyle w:val="TOC1"/>
            <w:tabs>
              <w:tab w:val="right" w:leader="dot" w:pos="9016"/>
            </w:tabs>
            <w:rPr>
              <w:noProof/>
            </w:rPr>
          </w:pPr>
          <w:hyperlink w:anchor="_Toc489524717" w:history="1">
            <w:r w:rsidRPr="00C6033D">
              <w:rPr>
                <w:rStyle w:val="Hyperlink"/>
                <w:noProof/>
              </w:rPr>
              <w:t>Conclusion</w:t>
            </w:r>
            <w:r>
              <w:rPr>
                <w:noProof/>
                <w:webHidden/>
              </w:rPr>
              <w:tab/>
            </w:r>
            <w:r>
              <w:rPr>
                <w:noProof/>
                <w:webHidden/>
              </w:rPr>
              <w:fldChar w:fldCharType="begin"/>
            </w:r>
            <w:r>
              <w:rPr>
                <w:noProof/>
                <w:webHidden/>
              </w:rPr>
              <w:instrText xml:space="preserve"> PAGEREF _Toc489524717 \h </w:instrText>
            </w:r>
            <w:r>
              <w:rPr>
                <w:noProof/>
                <w:webHidden/>
              </w:rPr>
            </w:r>
            <w:r>
              <w:rPr>
                <w:noProof/>
                <w:webHidden/>
              </w:rPr>
              <w:fldChar w:fldCharType="separate"/>
            </w:r>
            <w:r>
              <w:rPr>
                <w:noProof/>
                <w:webHidden/>
              </w:rPr>
              <w:t>10</w:t>
            </w:r>
            <w:r>
              <w:rPr>
                <w:noProof/>
                <w:webHidden/>
              </w:rPr>
              <w:fldChar w:fldCharType="end"/>
            </w:r>
          </w:hyperlink>
        </w:p>
        <w:p w14:paraId="2EA16523" w14:textId="45B95077" w:rsidR="00382B65" w:rsidRDefault="00382B65">
          <w:pPr>
            <w:pStyle w:val="TOC1"/>
            <w:tabs>
              <w:tab w:val="right" w:leader="dot" w:pos="9016"/>
            </w:tabs>
            <w:rPr>
              <w:noProof/>
            </w:rPr>
          </w:pPr>
          <w:hyperlink w:anchor="_Toc489524718" w:history="1">
            <w:r w:rsidRPr="00C6033D">
              <w:rPr>
                <w:rStyle w:val="Hyperlink"/>
                <w:noProof/>
              </w:rPr>
              <w:t>References</w:t>
            </w:r>
            <w:r>
              <w:rPr>
                <w:noProof/>
                <w:webHidden/>
              </w:rPr>
              <w:tab/>
            </w:r>
            <w:r>
              <w:rPr>
                <w:noProof/>
                <w:webHidden/>
              </w:rPr>
              <w:fldChar w:fldCharType="begin"/>
            </w:r>
            <w:r>
              <w:rPr>
                <w:noProof/>
                <w:webHidden/>
              </w:rPr>
              <w:instrText xml:space="preserve"> PAGEREF _Toc489524718 \h </w:instrText>
            </w:r>
            <w:r>
              <w:rPr>
                <w:noProof/>
                <w:webHidden/>
              </w:rPr>
            </w:r>
            <w:r>
              <w:rPr>
                <w:noProof/>
                <w:webHidden/>
              </w:rPr>
              <w:fldChar w:fldCharType="separate"/>
            </w:r>
            <w:r>
              <w:rPr>
                <w:noProof/>
                <w:webHidden/>
              </w:rPr>
              <w:t>11</w:t>
            </w:r>
            <w:r>
              <w:rPr>
                <w:noProof/>
                <w:webHidden/>
              </w:rPr>
              <w:fldChar w:fldCharType="end"/>
            </w:r>
          </w:hyperlink>
        </w:p>
        <w:p w14:paraId="07519328" w14:textId="7150D1CD" w:rsidR="00382B65" w:rsidRDefault="00382B65">
          <w:r>
            <w:rPr>
              <w:b/>
              <w:bCs/>
              <w:noProof/>
            </w:rPr>
            <w:fldChar w:fldCharType="end"/>
          </w:r>
        </w:p>
      </w:sdtContent>
    </w:sdt>
    <w:p w14:paraId="00BA73BF" w14:textId="77777777" w:rsidR="00382B65" w:rsidRDefault="00382B65">
      <w:pPr>
        <w:spacing w:after="160" w:line="259" w:lineRule="auto"/>
        <w:jc w:val="left"/>
        <w:rPr>
          <w:rFonts w:asciiTheme="majorHAnsi" w:eastAsia="Times New Roman" w:hAnsiTheme="majorHAnsi" w:cstheme="majorBidi"/>
          <w:color w:val="2F5496" w:themeColor="accent1" w:themeShade="BF"/>
          <w:sz w:val="32"/>
          <w:szCs w:val="32"/>
        </w:rPr>
      </w:pPr>
      <w:r>
        <w:rPr>
          <w:rFonts w:eastAsia="Times New Roman"/>
        </w:rPr>
        <w:br w:type="page"/>
      </w:r>
      <w:bookmarkStart w:id="0" w:name="_GoBack"/>
      <w:bookmarkEnd w:id="0"/>
    </w:p>
    <w:p w14:paraId="63A49642" w14:textId="2D2BB48E" w:rsidR="00A37ED8" w:rsidRDefault="00860C65" w:rsidP="00487568">
      <w:pPr>
        <w:pStyle w:val="Heading1"/>
        <w:rPr>
          <w:rFonts w:eastAsia="Times New Roman"/>
        </w:rPr>
      </w:pPr>
      <w:bookmarkStart w:id="1" w:name="_Toc489524710"/>
      <w:r>
        <w:rPr>
          <w:rFonts w:eastAsia="Times New Roman"/>
        </w:rPr>
        <w:lastRenderedPageBreak/>
        <w:t>Introduction</w:t>
      </w:r>
      <w:bookmarkEnd w:id="1"/>
    </w:p>
    <w:p w14:paraId="3C253B71" w14:textId="77777777" w:rsidR="00115482" w:rsidRPr="00115482" w:rsidRDefault="00860C65" w:rsidP="00D07CB0">
      <w:pPr>
        <w:spacing w:line="480" w:lineRule="auto"/>
      </w:pPr>
      <w:r>
        <w:t>Sustainability is a major area of concern in all the countries from across the world.</w:t>
      </w:r>
      <w:r>
        <w:t xml:space="preserve"> A large number of companies have based their business idea upon this need area and thus developed business ventures on the same lines </w:t>
      </w:r>
      <w:sdt>
        <w:sdtPr>
          <w:id w:val="1891459483"/>
          <w:citation/>
        </w:sdtPr>
        <w:sdtEndPr/>
        <w:sdtContent>
          <w:r>
            <w:fldChar w:fldCharType="begin"/>
          </w:r>
          <w:r>
            <w:rPr>
              <w:lang w:val="en-IN"/>
            </w:rPr>
            <w:instrText xml:space="preserve"> CITATION Sch111 \l 16393 </w:instrText>
          </w:r>
          <w:r>
            <w:fldChar w:fldCharType="separate"/>
          </w:r>
          <w:r w:rsidRPr="001B5C34">
            <w:rPr>
              <w:noProof/>
              <w:lang w:val="en-IN"/>
            </w:rPr>
            <w:t>(Schaltegger &amp; Wagner, 2011)</w:t>
          </w:r>
          <w:r>
            <w:fldChar w:fldCharType="end"/>
          </w:r>
        </w:sdtContent>
      </w:sdt>
      <w:r>
        <w:t>. The intention of this assignment is to critically evaluate a</w:t>
      </w:r>
      <w:r>
        <w:t xml:space="preserve"> business venture with an innovative idea. The chosen company is Fourth Partner Energy (4PEL) from India which has been supporting companies and individual residential people to resort to rooftop solar power. The assignment undertakes an analysis of the co</w:t>
      </w:r>
      <w:r>
        <w:t xml:space="preserve">untry of origin that is India and the business itself. Further, it examines the significance of this business for human development as a whole followed by evaluating its financial viability. Further, an analysis of future viability and hindrances to which </w:t>
      </w:r>
      <w:r>
        <w:t xml:space="preserve">this project might be subjected to if taken up in other developing countries is outlined. Finally, </w:t>
      </w:r>
      <w:r>
        <w:t>an approach for promoting the idea developmental agencies in putting forward.</w:t>
      </w:r>
    </w:p>
    <w:p w14:paraId="043CEEE3" w14:textId="77777777" w:rsidR="00C0393F" w:rsidRPr="00072E87" w:rsidRDefault="00860C65" w:rsidP="00072E87">
      <w:pPr>
        <w:pStyle w:val="Heading1"/>
      </w:pPr>
      <w:bookmarkStart w:id="2" w:name="_Toc489524711"/>
      <w:r>
        <w:t>Country Analysis- India</w:t>
      </w:r>
      <w:bookmarkEnd w:id="2"/>
    </w:p>
    <w:p w14:paraId="30A533F0" w14:textId="77777777" w:rsidR="00B85902" w:rsidRDefault="00860C65" w:rsidP="00487568">
      <w:pPr>
        <w:rPr>
          <w:rStyle w:val="Hyperlink"/>
          <w:rFonts w:eastAsia="Times New Roman"/>
        </w:rPr>
      </w:pPr>
    </w:p>
    <w:p w14:paraId="4CC63DE0" w14:textId="77777777" w:rsidR="00072E87" w:rsidRPr="00B85902" w:rsidRDefault="00860C65" w:rsidP="00D07CB0">
      <w:pPr>
        <w:spacing w:line="480" w:lineRule="auto"/>
        <w:rPr>
          <w:rStyle w:val="Hyperlink"/>
          <w:rFonts w:eastAsia="Times New Roman"/>
          <w:color w:val="auto"/>
          <w:u w:val="none"/>
        </w:rPr>
      </w:pPr>
      <w:r>
        <w:rPr>
          <w:rStyle w:val="Hyperlink"/>
          <w:rFonts w:eastAsia="Times New Roman"/>
          <w:color w:val="auto"/>
          <w:u w:val="none"/>
        </w:rPr>
        <w:t xml:space="preserve">Since </w:t>
      </w:r>
      <w:r w:rsidRPr="00B85902">
        <w:rPr>
          <w:rStyle w:val="Hyperlink"/>
          <w:rFonts w:eastAsia="Times New Roman"/>
          <w:color w:val="auto"/>
          <w:u w:val="none"/>
        </w:rPr>
        <w:t>In</w:t>
      </w:r>
      <w:r>
        <w:rPr>
          <w:rStyle w:val="Hyperlink"/>
          <w:rFonts w:eastAsia="Times New Roman"/>
          <w:color w:val="auto"/>
          <w:u w:val="none"/>
        </w:rPr>
        <w:t xml:space="preserve">dia gained its independence </w:t>
      </w:r>
      <w:r>
        <w:rPr>
          <w:rStyle w:val="Hyperlink"/>
          <w:rFonts w:eastAsia="Times New Roman"/>
          <w:color w:val="auto"/>
          <w:u w:val="none"/>
        </w:rPr>
        <w:t>in the</w:t>
      </w:r>
      <w:r>
        <w:rPr>
          <w:rStyle w:val="Hyperlink"/>
          <w:rFonts w:eastAsia="Times New Roman"/>
          <w:color w:val="auto"/>
          <w:u w:val="none"/>
        </w:rPr>
        <w:t xml:space="preserve"> year 1947, the nation has been making policies to support economic development</w:t>
      </w:r>
      <w:r>
        <w:rPr>
          <w:rStyle w:val="Hyperlink"/>
          <w:rFonts w:eastAsia="Times New Roman"/>
          <w:color w:val="auto"/>
          <w:u w:val="none"/>
        </w:rPr>
        <w:t xml:space="preserve"> </w:t>
      </w:r>
      <w:sdt>
        <w:sdtPr>
          <w:rPr>
            <w:rStyle w:val="Hyperlink"/>
            <w:rFonts w:eastAsia="Times New Roman"/>
            <w:color w:val="auto"/>
            <w:u w:val="none"/>
          </w:rPr>
          <w:id w:val="-1480605952"/>
          <w:citation/>
        </w:sdtPr>
        <w:sdtEndPr>
          <w:rPr>
            <w:rStyle w:val="Hyperlink"/>
          </w:rPr>
        </w:sdtEndPr>
        <w:sdtContent>
          <w:r>
            <w:rPr>
              <w:rStyle w:val="Hyperlink"/>
              <w:rFonts w:eastAsia="Times New Roman"/>
              <w:color w:val="auto"/>
              <w:u w:val="none"/>
            </w:rPr>
            <w:fldChar w:fldCharType="begin"/>
          </w:r>
          <w:r>
            <w:rPr>
              <w:rStyle w:val="Hyperlink"/>
              <w:rFonts w:eastAsia="Times New Roman"/>
              <w:color w:val="auto"/>
              <w:u w:val="none"/>
              <w:lang w:val="en-IN"/>
            </w:rPr>
            <w:instrText xml:space="preserve"> CITATION Mur14 \l 16393 </w:instrText>
          </w:r>
          <w:r>
            <w:rPr>
              <w:rStyle w:val="Hyperlink"/>
              <w:rFonts w:eastAsia="Times New Roman"/>
              <w:color w:val="auto"/>
              <w:u w:val="none"/>
            </w:rPr>
            <w:fldChar w:fldCharType="separate"/>
          </w:r>
          <w:r w:rsidRPr="00890B9F">
            <w:rPr>
              <w:rFonts w:eastAsia="Times New Roman"/>
              <w:noProof/>
              <w:color w:val="auto"/>
              <w:lang w:val="en-IN"/>
            </w:rPr>
            <w:t>(Muralidharan, 2014)</w:t>
          </w:r>
          <w:r>
            <w:rPr>
              <w:rStyle w:val="Hyperlink"/>
              <w:rFonts w:eastAsia="Times New Roman"/>
              <w:color w:val="auto"/>
              <w:u w:val="none"/>
            </w:rPr>
            <w:fldChar w:fldCharType="end"/>
          </w:r>
        </w:sdtContent>
      </w:sdt>
      <w:r>
        <w:rPr>
          <w:rStyle w:val="Hyperlink"/>
          <w:rFonts w:eastAsia="Times New Roman"/>
          <w:color w:val="auto"/>
          <w:u w:val="none"/>
        </w:rPr>
        <w:t xml:space="preserve">. However, considering that the larger mass of the nation resided within the middle and lower income groups, the nation has </w:t>
      </w:r>
      <w:r>
        <w:rPr>
          <w:rStyle w:val="Hyperlink"/>
          <w:rFonts w:eastAsia="Times New Roman"/>
          <w:color w:val="auto"/>
          <w:u w:val="none"/>
        </w:rPr>
        <w:t>been striving to achieve the state of overall development</w:t>
      </w:r>
      <w:r>
        <w:rPr>
          <w:rStyle w:val="Hyperlink"/>
          <w:rFonts w:eastAsia="Times New Roman"/>
          <w:color w:val="auto"/>
          <w:u w:val="none"/>
        </w:rPr>
        <w:t xml:space="preserve"> </w:t>
      </w:r>
      <w:sdt>
        <w:sdtPr>
          <w:rPr>
            <w:rStyle w:val="Hyperlink"/>
            <w:rFonts w:eastAsia="Times New Roman"/>
            <w:color w:val="auto"/>
            <w:u w:val="none"/>
          </w:rPr>
          <w:id w:val="-2139492265"/>
          <w:citation/>
        </w:sdtPr>
        <w:sdtEndPr>
          <w:rPr>
            <w:rStyle w:val="Hyperlink"/>
          </w:rPr>
        </w:sdtEndPr>
        <w:sdtContent>
          <w:r>
            <w:rPr>
              <w:rStyle w:val="Hyperlink"/>
              <w:rFonts w:eastAsia="Times New Roman"/>
              <w:color w:val="auto"/>
              <w:u w:val="none"/>
            </w:rPr>
            <w:fldChar w:fldCharType="begin"/>
          </w:r>
          <w:r>
            <w:rPr>
              <w:rStyle w:val="Hyperlink"/>
              <w:rFonts w:eastAsia="Times New Roman"/>
              <w:color w:val="auto"/>
              <w:u w:val="none"/>
              <w:lang w:val="en-IN"/>
            </w:rPr>
            <w:instrText xml:space="preserve"> CITATION Wor17 \l 16393 </w:instrText>
          </w:r>
          <w:r>
            <w:rPr>
              <w:rStyle w:val="Hyperlink"/>
              <w:rFonts w:eastAsia="Times New Roman"/>
              <w:color w:val="auto"/>
              <w:u w:val="none"/>
            </w:rPr>
            <w:fldChar w:fldCharType="separate"/>
          </w:r>
          <w:r w:rsidRPr="00890B9F">
            <w:rPr>
              <w:rFonts w:eastAsia="Times New Roman"/>
              <w:noProof/>
              <w:color w:val="auto"/>
              <w:lang w:val="en-IN"/>
            </w:rPr>
            <w:t>(World Meters, 2017)</w:t>
          </w:r>
          <w:r>
            <w:rPr>
              <w:rStyle w:val="Hyperlink"/>
              <w:rFonts w:eastAsia="Times New Roman"/>
              <w:color w:val="auto"/>
              <w:u w:val="none"/>
            </w:rPr>
            <w:fldChar w:fldCharType="end"/>
          </w:r>
        </w:sdtContent>
      </w:sdt>
      <w:r>
        <w:rPr>
          <w:rStyle w:val="Hyperlink"/>
          <w:rFonts w:eastAsia="Times New Roman"/>
          <w:color w:val="auto"/>
          <w:u w:val="none"/>
        </w:rPr>
        <w:t>. As necessity is the mother of invention, the nation has been supported by a series of indigenous entrepreneurs who have undertaken innovative vent</w:t>
      </w:r>
      <w:r>
        <w:rPr>
          <w:rStyle w:val="Hyperlink"/>
          <w:rFonts w:eastAsia="Times New Roman"/>
          <w:color w:val="auto"/>
          <w:u w:val="none"/>
        </w:rPr>
        <w:t xml:space="preserve">ures to provide solutions to mankind’s daily problems. The median age of people in India is 26.9 years with a majority of the population within the working age group </w:t>
      </w:r>
      <w:r>
        <w:rPr>
          <w:rFonts w:eastAsia="Times New Roman"/>
          <w:noProof/>
          <w:color w:val="auto"/>
          <w:lang w:val="en-IN"/>
        </w:rPr>
        <w:t xml:space="preserve">(World Meters, 2017; </w:t>
      </w:r>
      <w:r w:rsidRPr="00072E87">
        <w:rPr>
          <w:rFonts w:eastAsia="Times New Roman"/>
          <w:noProof/>
          <w:color w:val="auto"/>
          <w:lang w:val="en-IN"/>
        </w:rPr>
        <w:t>Majumdar &amp; Riley, 2016)</w:t>
      </w:r>
      <w:r>
        <w:rPr>
          <w:rStyle w:val="Hyperlink"/>
          <w:rFonts w:eastAsia="Times New Roman"/>
          <w:color w:val="auto"/>
          <w:u w:val="none"/>
        </w:rPr>
        <w:t>. The total population of India currently i</w:t>
      </w:r>
      <w:r>
        <w:rPr>
          <w:rStyle w:val="Hyperlink"/>
          <w:rFonts w:eastAsia="Times New Roman"/>
          <w:color w:val="auto"/>
          <w:u w:val="none"/>
        </w:rPr>
        <w:t xml:space="preserve">s approximately 1.3 billion people </w:t>
      </w:r>
      <w:sdt>
        <w:sdtPr>
          <w:rPr>
            <w:rStyle w:val="Hyperlink"/>
            <w:rFonts w:eastAsia="Times New Roman"/>
            <w:color w:val="auto"/>
            <w:u w:val="none"/>
          </w:rPr>
          <w:id w:val="1810206527"/>
          <w:citation/>
        </w:sdtPr>
        <w:sdtEndPr>
          <w:rPr>
            <w:rStyle w:val="Hyperlink"/>
          </w:rPr>
        </w:sdtEndPr>
        <w:sdtContent>
          <w:r>
            <w:rPr>
              <w:rStyle w:val="Hyperlink"/>
              <w:rFonts w:eastAsia="Times New Roman"/>
              <w:color w:val="auto"/>
              <w:u w:val="none"/>
            </w:rPr>
            <w:fldChar w:fldCharType="begin"/>
          </w:r>
          <w:r>
            <w:rPr>
              <w:rStyle w:val="Hyperlink"/>
              <w:rFonts w:eastAsia="Times New Roman"/>
              <w:color w:val="auto"/>
              <w:u w:val="none"/>
              <w:lang w:val="en-IN"/>
            </w:rPr>
            <w:instrText xml:space="preserve"> CITATION Wor17 \l 16393 </w:instrText>
          </w:r>
          <w:r>
            <w:rPr>
              <w:rStyle w:val="Hyperlink"/>
              <w:rFonts w:eastAsia="Times New Roman"/>
              <w:color w:val="auto"/>
              <w:u w:val="none"/>
            </w:rPr>
            <w:fldChar w:fldCharType="separate"/>
          </w:r>
          <w:r w:rsidRPr="00072E87">
            <w:rPr>
              <w:rFonts w:eastAsia="Times New Roman"/>
              <w:noProof/>
              <w:color w:val="auto"/>
              <w:lang w:val="en-IN"/>
            </w:rPr>
            <w:t>(World Meters, 2017)</w:t>
          </w:r>
          <w:r>
            <w:rPr>
              <w:rStyle w:val="Hyperlink"/>
              <w:rFonts w:eastAsia="Times New Roman"/>
              <w:color w:val="auto"/>
              <w:u w:val="none"/>
            </w:rPr>
            <w:fldChar w:fldCharType="end"/>
          </w:r>
        </w:sdtContent>
      </w:sdt>
      <w:r>
        <w:rPr>
          <w:rStyle w:val="Hyperlink"/>
          <w:rFonts w:eastAsia="Times New Roman"/>
          <w:color w:val="auto"/>
          <w:u w:val="none"/>
        </w:rPr>
        <w:t xml:space="preserve">. Out of this population, only 33% approximately is categorised as urban population thereby depicting the presence of larger population within a rural category </w:t>
      </w:r>
      <w:sdt>
        <w:sdtPr>
          <w:rPr>
            <w:rStyle w:val="Hyperlink"/>
            <w:rFonts w:eastAsia="Times New Roman"/>
            <w:color w:val="auto"/>
            <w:u w:val="none"/>
          </w:rPr>
          <w:id w:val="598211875"/>
          <w:citation/>
        </w:sdtPr>
        <w:sdtEndPr>
          <w:rPr>
            <w:rStyle w:val="Hyperlink"/>
          </w:rPr>
        </w:sdtEndPr>
        <w:sdtContent>
          <w:r>
            <w:rPr>
              <w:rStyle w:val="Hyperlink"/>
              <w:rFonts w:eastAsia="Times New Roman"/>
              <w:color w:val="auto"/>
              <w:u w:val="none"/>
            </w:rPr>
            <w:fldChar w:fldCharType="begin"/>
          </w:r>
          <w:r>
            <w:rPr>
              <w:rStyle w:val="Hyperlink"/>
              <w:rFonts w:eastAsia="Times New Roman"/>
              <w:color w:val="auto"/>
              <w:u w:val="none"/>
              <w:lang w:val="en-IN"/>
            </w:rPr>
            <w:instrText xml:space="preserve"> C</w:instrText>
          </w:r>
          <w:r>
            <w:rPr>
              <w:rStyle w:val="Hyperlink"/>
              <w:rFonts w:eastAsia="Times New Roman"/>
              <w:color w:val="auto"/>
              <w:u w:val="none"/>
              <w:lang w:val="en-IN"/>
            </w:rPr>
            <w:instrText xml:space="preserve">ITATION Wor17 \l 16393 </w:instrText>
          </w:r>
          <w:r>
            <w:rPr>
              <w:rStyle w:val="Hyperlink"/>
              <w:rFonts w:eastAsia="Times New Roman"/>
              <w:color w:val="auto"/>
              <w:u w:val="none"/>
            </w:rPr>
            <w:fldChar w:fldCharType="separate"/>
          </w:r>
          <w:r w:rsidRPr="00072E87">
            <w:rPr>
              <w:rFonts w:eastAsia="Times New Roman"/>
              <w:noProof/>
              <w:color w:val="auto"/>
              <w:lang w:val="en-IN"/>
            </w:rPr>
            <w:t>(World Meters, 2017)</w:t>
          </w:r>
          <w:r>
            <w:rPr>
              <w:rStyle w:val="Hyperlink"/>
              <w:rFonts w:eastAsia="Times New Roman"/>
              <w:color w:val="auto"/>
              <w:u w:val="none"/>
            </w:rPr>
            <w:fldChar w:fldCharType="end"/>
          </w:r>
        </w:sdtContent>
      </w:sdt>
      <w:r>
        <w:rPr>
          <w:rStyle w:val="Hyperlink"/>
          <w:rFonts w:eastAsia="Times New Roman"/>
          <w:color w:val="auto"/>
          <w:u w:val="none"/>
        </w:rPr>
        <w:t xml:space="preserve">. </w:t>
      </w:r>
    </w:p>
    <w:p w14:paraId="57105B06" w14:textId="77777777" w:rsidR="00B85902" w:rsidRDefault="00860C65" w:rsidP="00D07CB0">
      <w:pPr>
        <w:spacing w:line="480" w:lineRule="auto"/>
        <w:rPr>
          <w:rStyle w:val="Hyperlink"/>
          <w:rFonts w:eastAsia="Times New Roman"/>
        </w:rPr>
      </w:pPr>
    </w:p>
    <w:p w14:paraId="2980D0D2" w14:textId="77777777" w:rsidR="00072E87" w:rsidRPr="00072E87" w:rsidRDefault="00860C65" w:rsidP="00D07CB0">
      <w:pPr>
        <w:spacing w:line="480" w:lineRule="auto"/>
        <w:rPr>
          <w:rStyle w:val="Hyperlink"/>
          <w:rFonts w:eastAsia="Times New Roman"/>
          <w:color w:val="auto"/>
          <w:u w:val="none"/>
        </w:rPr>
      </w:pPr>
      <w:r w:rsidRPr="00072E87">
        <w:rPr>
          <w:rStyle w:val="Hyperlink"/>
          <w:rFonts w:eastAsia="Times New Roman"/>
          <w:color w:val="auto"/>
          <w:u w:val="none"/>
        </w:rPr>
        <w:lastRenderedPageBreak/>
        <w:t>The political structure of India is based on democratic set-up. The recent political system that is led under the guidance of current Prime Minister Mr Narender</w:t>
      </w:r>
      <w:r w:rsidRPr="00072E87">
        <w:rPr>
          <w:rStyle w:val="Hyperlink"/>
          <w:rFonts w:eastAsia="Times New Roman"/>
          <w:color w:val="auto"/>
          <w:u w:val="none"/>
        </w:rPr>
        <w:t xml:space="preserve"> Modi is working aggressively towards holistic economic and sustainable development of the nation.</w:t>
      </w:r>
      <w:r w:rsidRPr="00890B9F">
        <w:t xml:space="preserve"> </w:t>
      </w:r>
      <w:r>
        <w:t xml:space="preserve">India’s union government is supporting transformational changes within the economy and boosting national companies. </w:t>
      </w:r>
      <w:r w:rsidRPr="00072E87">
        <w:rPr>
          <w:rStyle w:val="Hyperlink"/>
          <w:rFonts w:eastAsia="Times New Roman"/>
          <w:color w:val="auto"/>
          <w:u w:val="none"/>
        </w:rPr>
        <w:t>For ensuring this development the governm</w:t>
      </w:r>
      <w:r w:rsidRPr="00072E87">
        <w:rPr>
          <w:rStyle w:val="Hyperlink"/>
          <w:rFonts w:eastAsia="Times New Roman"/>
          <w:color w:val="auto"/>
          <w:u w:val="none"/>
        </w:rPr>
        <w:t xml:space="preserve">ent has </w:t>
      </w:r>
      <w:r>
        <w:rPr>
          <w:rStyle w:val="Hyperlink"/>
          <w:rFonts w:eastAsia="Times New Roman"/>
          <w:color w:val="auto"/>
          <w:u w:val="none"/>
        </w:rPr>
        <w:t xml:space="preserve">floated a series of developmental policies like Make in India, </w:t>
      </w:r>
      <w:r w:rsidRPr="00072E87">
        <w:t>National Education Policy 2016</w:t>
      </w:r>
      <w:r w:rsidRPr="00890B9F">
        <w:t xml:space="preserve">, </w:t>
      </w:r>
      <w:r w:rsidRPr="00890B9F">
        <w:t xml:space="preserve">Digital India, plans for Smart-city, </w:t>
      </w:r>
      <w:r w:rsidRPr="00890B9F">
        <w:t>adoption of Goods and S</w:t>
      </w:r>
      <w:r w:rsidRPr="00890B9F">
        <w:t>ervices Tax and demonetization to name a few</w:t>
      </w:r>
      <w:r>
        <w:t xml:space="preserve"> </w:t>
      </w:r>
      <w:r>
        <w:rPr>
          <w:noProof/>
          <w:lang w:val="en-IN"/>
        </w:rPr>
        <w:t xml:space="preserve">(Deepalakshmi, 2017; </w:t>
      </w:r>
      <w:sdt>
        <w:sdtPr>
          <w:rPr>
            <w:noProof/>
            <w:lang w:val="en-IN"/>
          </w:rPr>
          <w:id w:val="1414286163"/>
          <w:citation/>
        </w:sdtPr>
        <w:sdtEndPr/>
        <w:sdtContent>
          <w:r>
            <w:rPr>
              <w:noProof/>
              <w:lang w:val="en-IN"/>
            </w:rPr>
            <w:fldChar w:fldCharType="begin"/>
          </w:r>
          <w:r>
            <w:rPr>
              <w:noProof/>
              <w:lang w:val="en-IN"/>
            </w:rPr>
            <w:instrText xml:space="preserve"> CITATION Pan15 \l 16393</w:instrText>
          </w:r>
          <w:r>
            <w:rPr>
              <w:noProof/>
              <w:lang w:val="en-IN"/>
            </w:rPr>
            <w:instrText xml:space="preserve"> </w:instrText>
          </w:r>
          <w:r>
            <w:rPr>
              <w:noProof/>
              <w:lang w:val="en-IN"/>
            </w:rPr>
            <w:fldChar w:fldCharType="separate"/>
          </w:r>
          <w:r w:rsidRPr="00890B9F">
            <w:rPr>
              <w:noProof/>
              <w:lang w:val="en-IN"/>
            </w:rPr>
            <w:t>(Panagariya, 2015)</w:t>
          </w:r>
          <w:r>
            <w:rPr>
              <w:noProof/>
              <w:lang w:val="en-IN"/>
            </w:rPr>
            <w:fldChar w:fldCharType="end"/>
          </w:r>
        </w:sdtContent>
      </w:sdt>
      <w:r w:rsidRPr="00890B9F">
        <w:t>.</w:t>
      </w:r>
      <w:r>
        <w:rPr>
          <w:rStyle w:val="Emphasis"/>
          <w:rFonts w:ascii="Arial" w:hAnsi="Arial" w:cs="Arial"/>
          <w:b/>
          <w:bCs/>
          <w:i w:val="0"/>
          <w:iCs w:val="0"/>
          <w:color w:val="6A6A6A"/>
          <w:shd w:val="clear" w:color="auto" w:fill="FFFFFF"/>
        </w:rPr>
        <w:t xml:space="preserve"> </w:t>
      </w:r>
    </w:p>
    <w:p w14:paraId="778AA997" w14:textId="364D3AF0" w:rsidR="00C0393F" w:rsidRPr="00D07CB0" w:rsidRDefault="00860C65" w:rsidP="00D07CB0">
      <w:pPr>
        <w:spacing w:line="480" w:lineRule="auto"/>
        <w:rPr>
          <w:color w:val="auto"/>
        </w:rPr>
      </w:pPr>
      <w:r>
        <w:t xml:space="preserve">One such policy is related to the installation of </w:t>
      </w:r>
      <w:r w:rsidRPr="00265FCB">
        <w:t>solar power (approx</w:t>
      </w:r>
      <w:r>
        <w:t>imately</w:t>
      </w:r>
      <w:r w:rsidRPr="00265FCB">
        <w:t xml:space="preserve"> 100 gigawatts) and wind power (around 60,000 gigawatts) by the year 2022</w:t>
      </w:r>
      <w:r>
        <w:t xml:space="preserve"> i</w:t>
      </w:r>
      <w:r w:rsidRPr="00265FCB">
        <w:t>n differing regions of India</w:t>
      </w:r>
      <w:r>
        <w:t xml:space="preserve"> </w:t>
      </w:r>
      <w:sdt>
        <w:sdtPr>
          <w:id w:val="-1991322173"/>
          <w:citation/>
        </w:sdtPr>
        <w:sdtEndPr/>
        <w:sdtContent>
          <w:r>
            <w:fldChar w:fldCharType="begin"/>
          </w:r>
          <w:r>
            <w:rPr>
              <w:lang w:val="en-IN"/>
            </w:rPr>
            <w:instrText xml:space="preserve"> CITATION Kal15 \l 16393 </w:instrText>
          </w:r>
          <w:r>
            <w:fldChar w:fldCharType="separate"/>
          </w:r>
          <w:r w:rsidRPr="00BD07F7">
            <w:rPr>
              <w:noProof/>
              <w:lang w:val="en-IN"/>
            </w:rPr>
            <w:t>(Kalavalapalli, 2015)</w:t>
          </w:r>
          <w:r>
            <w:fldChar w:fldCharType="end"/>
          </w:r>
        </w:sdtContent>
      </w:sdt>
      <w:r w:rsidRPr="00265FCB">
        <w:t>. The overall investment in such ventures by the government would be 200 billion USD which gives ample scope for companies within the industry to participate</w:t>
      </w:r>
      <w:r>
        <w:t xml:space="preserve"> </w:t>
      </w:r>
      <w:sdt>
        <w:sdtPr>
          <w:id w:val="2094353319"/>
          <w:citation/>
        </w:sdtPr>
        <w:sdtEndPr/>
        <w:sdtContent>
          <w:r>
            <w:fldChar w:fldCharType="begin"/>
          </w:r>
          <w:r>
            <w:rPr>
              <w:lang w:val="en-IN"/>
            </w:rPr>
            <w:instrText xml:space="preserve"> CITATION Kal15 \l 16393 </w:instrText>
          </w:r>
          <w:r>
            <w:fldChar w:fldCharType="separate"/>
          </w:r>
          <w:r w:rsidRPr="00BD07F7">
            <w:rPr>
              <w:noProof/>
              <w:lang w:val="en-IN"/>
            </w:rPr>
            <w:t>(Kalavalapalli, 2015)</w:t>
          </w:r>
          <w:r>
            <w:fldChar w:fldCharType="end"/>
          </w:r>
        </w:sdtContent>
      </w:sdt>
      <w:r>
        <w:t>.</w:t>
      </w:r>
    </w:p>
    <w:p w14:paraId="1D98F07B" w14:textId="77777777" w:rsidR="00C123BC" w:rsidRDefault="00860C65" w:rsidP="00272DFB">
      <w:pPr>
        <w:pStyle w:val="Heading1"/>
        <w:rPr>
          <w:rFonts w:eastAsia="Times New Roman"/>
        </w:rPr>
      </w:pPr>
      <w:bookmarkStart w:id="3" w:name="_Toc489524712"/>
      <w:r>
        <w:rPr>
          <w:rFonts w:eastAsia="Times New Roman"/>
        </w:rPr>
        <w:t>Innovation Case Pr</w:t>
      </w:r>
      <w:r>
        <w:rPr>
          <w:rFonts w:eastAsia="Times New Roman"/>
        </w:rPr>
        <w:t xml:space="preserve">ofile </w:t>
      </w:r>
      <w:r>
        <w:rPr>
          <w:rFonts w:eastAsia="Times New Roman"/>
        </w:rPr>
        <w:t>– 4PEL</w:t>
      </w:r>
      <w:bookmarkEnd w:id="3"/>
    </w:p>
    <w:p w14:paraId="74F1307A" w14:textId="77777777" w:rsidR="00D07CB0" w:rsidRPr="00D07CB0" w:rsidRDefault="00860C65" w:rsidP="00D07CB0">
      <w:pPr>
        <w:spacing w:line="480" w:lineRule="auto"/>
        <w:rPr>
          <w:szCs w:val="24"/>
        </w:rPr>
      </w:pPr>
      <w:r w:rsidRPr="00D07CB0">
        <w:rPr>
          <w:szCs w:val="24"/>
        </w:rPr>
        <w:t>The business that is Fourth Partner Energy (4PEL) started its operations in the year 2010 with its headquarters in Hyderabad, India</w:t>
      </w:r>
      <w:r w:rsidRPr="00D07CB0">
        <w:rPr>
          <w:szCs w:val="24"/>
        </w:rPr>
        <w:t xml:space="preserve"> </w:t>
      </w:r>
      <w:sdt>
        <w:sdtPr>
          <w:rPr>
            <w:szCs w:val="24"/>
          </w:rPr>
          <w:id w:val="-1956090178"/>
          <w:citation/>
        </w:sdtPr>
        <w:sdtEndPr/>
        <w:sdtContent>
          <w:r w:rsidRPr="00D07CB0">
            <w:rPr>
              <w:szCs w:val="24"/>
            </w:rPr>
            <w:fldChar w:fldCharType="begin"/>
          </w:r>
          <w:r w:rsidRPr="00D07CB0">
            <w:rPr>
              <w:szCs w:val="24"/>
              <w:lang w:val="en-IN"/>
            </w:rPr>
            <w:instrText xml:space="preserve"> CITATION Fou171 \l 16393 </w:instrText>
          </w:r>
          <w:r w:rsidRPr="00D07CB0">
            <w:rPr>
              <w:szCs w:val="24"/>
            </w:rPr>
            <w:fldChar w:fldCharType="separate"/>
          </w:r>
          <w:r w:rsidRPr="00D07CB0">
            <w:rPr>
              <w:noProof/>
              <w:szCs w:val="24"/>
              <w:lang w:val="en-IN"/>
            </w:rPr>
            <w:t>(Fourth Partner Energy, 2017)</w:t>
          </w:r>
          <w:r w:rsidRPr="00D07CB0">
            <w:rPr>
              <w:szCs w:val="24"/>
            </w:rPr>
            <w:fldChar w:fldCharType="end"/>
          </w:r>
        </w:sdtContent>
      </w:sdt>
      <w:r w:rsidRPr="00D07CB0">
        <w:rPr>
          <w:szCs w:val="24"/>
        </w:rPr>
        <w:t>. The most significant people behind the creation o</w:t>
      </w:r>
      <w:r w:rsidRPr="00D07CB0">
        <w:rPr>
          <w:szCs w:val="24"/>
        </w:rPr>
        <w:t xml:space="preserve">f this business idea and </w:t>
      </w:r>
      <w:r w:rsidRPr="00D07CB0">
        <w:rPr>
          <w:szCs w:val="24"/>
        </w:rPr>
        <w:t>co-founding the business are</w:t>
      </w:r>
      <w:r w:rsidRPr="00D07CB0">
        <w:rPr>
          <w:szCs w:val="24"/>
        </w:rPr>
        <w:t xml:space="preserve"> </w:t>
      </w:r>
      <w:r w:rsidRPr="00D07CB0">
        <w:rPr>
          <w:szCs w:val="24"/>
        </w:rPr>
        <w:t>Vivek Subramanian, Saif Dhorajiwala and Vikas Saluguti</w:t>
      </w:r>
      <w:r w:rsidRPr="00D07CB0">
        <w:rPr>
          <w:szCs w:val="24"/>
        </w:rPr>
        <w:t xml:space="preserve"> </w:t>
      </w:r>
      <w:sdt>
        <w:sdtPr>
          <w:rPr>
            <w:szCs w:val="24"/>
          </w:rPr>
          <w:id w:val="-1311938298"/>
          <w:citation/>
        </w:sdtPr>
        <w:sdtEndPr/>
        <w:sdtContent>
          <w:r w:rsidRPr="00D07CB0">
            <w:rPr>
              <w:szCs w:val="24"/>
            </w:rPr>
            <w:fldChar w:fldCharType="begin"/>
          </w:r>
          <w:r w:rsidRPr="00D07CB0">
            <w:rPr>
              <w:szCs w:val="24"/>
              <w:lang w:val="en-IN"/>
            </w:rPr>
            <w:instrText xml:space="preserve"> CITATION Fou17 \l 16393 </w:instrText>
          </w:r>
          <w:r w:rsidRPr="00D07CB0">
            <w:rPr>
              <w:szCs w:val="24"/>
            </w:rPr>
            <w:fldChar w:fldCharType="separate"/>
          </w:r>
          <w:r w:rsidRPr="00D07CB0">
            <w:rPr>
              <w:noProof/>
              <w:szCs w:val="24"/>
              <w:lang w:val="en-IN"/>
            </w:rPr>
            <w:t>(Fourth Partner Energy, 2017)</w:t>
          </w:r>
          <w:r w:rsidRPr="00D07CB0">
            <w:rPr>
              <w:szCs w:val="24"/>
            </w:rPr>
            <w:fldChar w:fldCharType="end"/>
          </w:r>
        </w:sdtContent>
      </w:sdt>
      <w:r w:rsidRPr="00D07CB0">
        <w:rPr>
          <w:szCs w:val="24"/>
        </w:rPr>
        <w:t xml:space="preserve">. </w:t>
      </w:r>
      <w:r w:rsidRPr="00D07CB0">
        <w:rPr>
          <w:szCs w:val="24"/>
        </w:rPr>
        <w:t>The primary business venture indulges in the provision of financial assistance and oth</w:t>
      </w:r>
      <w:r w:rsidRPr="00D07CB0">
        <w:rPr>
          <w:szCs w:val="24"/>
        </w:rPr>
        <w:t xml:space="preserve">er building support to </w:t>
      </w:r>
      <w:r w:rsidRPr="00D07CB0">
        <w:rPr>
          <w:szCs w:val="24"/>
        </w:rPr>
        <w:t xml:space="preserve">differing customers for setting up solar projects on their rooftop. The customers are segregated into three heads namely, commercial, industrial and housing. </w:t>
      </w:r>
    </w:p>
    <w:p w14:paraId="1B6C4FE1" w14:textId="47CA4FB4" w:rsidR="002532DE" w:rsidRPr="00D07CB0" w:rsidRDefault="00860C65" w:rsidP="00D07CB0">
      <w:pPr>
        <w:spacing w:line="480" w:lineRule="auto"/>
        <w:rPr>
          <w:szCs w:val="24"/>
        </w:rPr>
      </w:pPr>
      <w:r w:rsidRPr="00D07CB0">
        <w:rPr>
          <w:szCs w:val="24"/>
        </w:rPr>
        <w:t>The most important objective of this company is to promote sustainable</w:t>
      </w:r>
      <w:r w:rsidRPr="00D07CB0">
        <w:rPr>
          <w:szCs w:val="24"/>
        </w:rPr>
        <w:t xml:space="preserve"> change </w:t>
      </w:r>
      <w:r w:rsidRPr="00D07CB0">
        <w:rPr>
          <w:szCs w:val="24"/>
        </w:rPr>
        <w:t xml:space="preserve">by harnessing obtainable </w:t>
      </w:r>
      <w:r w:rsidRPr="00D07CB0">
        <w:rPr>
          <w:szCs w:val="24"/>
        </w:rPr>
        <w:t>renewable resources</w:t>
      </w:r>
      <w:r w:rsidRPr="00D07CB0">
        <w:rPr>
          <w:szCs w:val="24"/>
        </w:rPr>
        <w:t xml:space="preserve"> </w:t>
      </w:r>
      <w:sdt>
        <w:sdtPr>
          <w:rPr>
            <w:szCs w:val="24"/>
          </w:rPr>
          <w:id w:val="1133597475"/>
          <w:citation/>
        </w:sdtPr>
        <w:sdtEndPr/>
        <w:sdtContent>
          <w:r w:rsidRPr="00D07CB0">
            <w:rPr>
              <w:szCs w:val="24"/>
            </w:rPr>
            <w:fldChar w:fldCharType="begin"/>
          </w:r>
          <w:r w:rsidRPr="00D07CB0">
            <w:rPr>
              <w:szCs w:val="24"/>
              <w:lang w:val="en-IN"/>
            </w:rPr>
            <w:instrText xml:space="preserve"> CITATION Fou171 \l 16393 </w:instrText>
          </w:r>
          <w:r w:rsidRPr="00D07CB0">
            <w:rPr>
              <w:szCs w:val="24"/>
            </w:rPr>
            <w:fldChar w:fldCharType="separate"/>
          </w:r>
          <w:r w:rsidRPr="00D07CB0">
            <w:rPr>
              <w:noProof/>
              <w:szCs w:val="24"/>
              <w:lang w:val="en-IN"/>
            </w:rPr>
            <w:t>(Fourth Partner Energy, 2017)</w:t>
          </w:r>
          <w:r w:rsidRPr="00D07CB0">
            <w:rPr>
              <w:szCs w:val="24"/>
            </w:rPr>
            <w:fldChar w:fldCharType="end"/>
          </w:r>
        </w:sdtContent>
      </w:sdt>
      <w:r w:rsidRPr="00D07CB0">
        <w:rPr>
          <w:szCs w:val="24"/>
        </w:rPr>
        <w:t xml:space="preserve">. The company aims at provision of higher quality services to its customers at reasonable prices thus making it possible for them to resort to such sustainable approaches. </w:t>
      </w:r>
      <w:r w:rsidRPr="00D07CB0">
        <w:rPr>
          <w:szCs w:val="24"/>
        </w:rPr>
        <w:t xml:space="preserve">The market for this innovative business venture is </w:t>
      </w:r>
      <w:r w:rsidRPr="00D07CB0">
        <w:rPr>
          <w:szCs w:val="24"/>
        </w:rPr>
        <w:lastRenderedPageBreak/>
        <w:t>very wide as it can be adopted by</w:t>
      </w:r>
      <w:r w:rsidRPr="00D07CB0">
        <w:rPr>
          <w:szCs w:val="24"/>
        </w:rPr>
        <w:t xml:space="preserve"> individual residences as well as commercial organisations including industries.</w:t>
      </w:r>
    </w:p>
    <w:p w14:paraId="25412735" w14:textId="77777777" w:rsidR="002532DE" w:rsidRPr="00D07CB0" w:rsidRDefault="00860C65" w:rsidP="00D07CB0">
      <w:pPr>
        <w:spacing w:line="480" w:lineRule="auto"/>
        <w:rPr>
          <w:szCs w:val="24"/>
        </w:rPr>
      </w:pPr>
      <w:r w:rsidRPr="00D07CB0">
        <w:rPr>
          <w:szCs w:val="24"/>
        </w:rPr>
        <w:t>Financial support to 4PEL is availed by an array of investors hailing from India and as well as international developmental agencies. One of the initial investors in 4PEL was</w:t>
      </w:r>
      <w:r w:rsidRPr="00D07CB0">
        <w:rPr>
          <w:szCs w:val="24"/>
        </w:rPr>
        <w:t xml:space="preserve"> </w:t>
      </w:r>
      <w:r w:rsidRPr="00D07CB0">
        <w:rPr>
          <w:szCs w:val="24"/>
        </w:rPr>
        <w:t xml:space="preserve">Chennai Angles. </w:t>
      </w:r>
      <w:r w:rsidRPr="00D07CB0">
        <w:rPr>
          <w:szCs w:val="24"/>
        </w:rPr>
        <w:t>In recent times</w:t>
      </w:r>
      <w:r w:rsidRPr="00D07CB0">
        <w:rPr>
          <w:szCs w:val="24"/>
        </w:rPr>
        <w:t>,</w:t>
      </w:r>
      <w:r w:rsidRPr="00D07CB0">
        <w:rPr>
          <w:szCs w:val="24"/>
        </w:rPr>
        <w:t xml:space="preserve"> the venture has also been funded by Infuse Ventures</w:t>
      </w:r>
      <w:r w:rsidRPr="00D07CB0">
        <w:rPr>
          <w:szCs w:val="24"/>
        </w:rPr>
        <w:t xml:space="preserve"> </w:t>
      </w:r>
      <w:sdt>
        <w:sdtPr>
          <w:rPr>
            <w:szCs w:val="24"/>
          </w:rPr>
          <w:id w:val="1111861272"/>
          <w:citation/>
        </w:sdtPr>
        <w:sdtEndPr/>
        <w:sdtContent>
          <w:r w:rsidRPr="00D07CB0">
            <w:rPr>
              <w:szCs w:val="24"/>
            </w:rPr>
            <w:fldChar w:fldCharType="begin"/>
          </w:r>
          <w:r w:rsidRPr="00D07CB0">
            <w:rPr>
              <w:szCs w:val="24"/>
              <w:lang w:val="en-IN"/>
            </w:rPr>
            <w:instrText xml:space="preserve"> CITATION Udg16 \l 16393 </w:instrText>
          </w:r>
          <w:r w:rsidRPr="00D07CB0">
            <w:rPr>
              <w:szCs w:val="24"/>
            </w:rPr>
            <w:fldChar w:fldCharType="separate"/>
          </w:r>
          <w:r w:rsidRPr="00D07CB0">
            <w:rPr>
              <w:noProof/>
              <w:szCs w:val="24"/>
              <w:lang w:val="en-IN"/>
            </w:rPr>
            <w:t>(Udgirkar, 2016)</w:t>
          </w:r>
          <w:r w:rsidRPr="00D07CB0">
            <w:rPr>
              <w:szCs w:val="24"/>
            </w:rPr>
            <w:fldChar w:fldCharType="end"/>
          </w:r>
        </w:sdtContent>
      </w:sdt>
      <w:r w:rsidRPr="00D07CB0">
        <w:rPr>
          <w:szCs w:val="24"/>
        </w:rPr>
        <w:t>. Development agencies like United Nations Environment Program (UNEP) and Asian Development Bank have been funding 4PEL’s ac</w:t>
      </w:r>
      <w:r w:rsidRPr="00D07CB0">
        <w:rPr>
          <w:szCs w:val="24"/>
        </w:rPr>
        <w:t xml:space="preserve">tivities through their program Seed Capital </w:t>
      </w:r>
      <w:r w:rsidRPr="00D07CB0">
        <w:rPr>
          <w:szCs w:val="24"/>
        </w:rPr>
        <w:t>Assistance Facility (SCAF)</w:t>
      </w:r>
      <w:r w:rsidRPr="00D07CB0">
        <w:rPr>
          <w:szCs w:val="24"/>
        </w:rPr>
        <w:t xml:space="preserve"> </w:t>
      </w:r>
      <w:sdt>
        <w:sdtPr>
          <w:rPr>
            <w:szCs w:val="24"/>
          </w:rPr>
          <w:id w:val="1275050758"/>
          <w:citation/>
        </w:sdtPr>
        <w:sdtEndPr/>
        <w:sdtContent>
          <w:r w:rsidRPr="00D07CB0">
            <w:rPr>
              <w:szCs w:val="24"/>
            </w:rPr>
            <w:fldChar w:fldCharType="begin"/>
          </w:r>
          <w:r w:rsidRPr="00D07CB0">
            <w:rPr>
              <w:szCs w:val="24"/>
              <w:lang w:val="en-IN"/>
            </w:rPr>
            <w:instrText xml:space="preserve"> CITATION Udg16 \l 16393 </w:instrText>
          </w:r>
          <w:r w:rsidRPr="00D07CB0">
            <w:rPr>
              <w:szCs w:val="24"/>
            </w:rPr>
            <w:fldChar w:fldCharType="separate"/>
          </w:r>
          <w:r w:rsidRPr="00D07CB0">
            <w:rPr>
              <w:noProof/>
              <w:szCs w:val="24"/>
              <w:lang w:val="en-IN"/>
            </w:rPr>
            <w:t>(Udgirkar, 2016)</w:t>
          </w:r>
          <w:r w:rsidRPr="00D07CB0">
            <w:rPr>
              <w:szCs w:val="24"/>
            </w:rPr>
            <w:fldChar w:fldCharType="end"/>
          </w:r>
        </w:sdtContent>
      </w:sdt>
      <w:r w:rsidRPr="00D07CB0">
        <w:rPr>
          <w:szCs w:val="24"/>
        </w:rPr>
        <w:t xml:space="preserve">. </w:t>
      </w:r>
    </w:p>
    <w:p w14:paraId="4F89E622" w14:textId="77777777" w:rsidR="00D45F9E" w:rsidRPr="00D07CB0" w:rsidRDefault="00860C65" w:rsidP="00D07CB0">
      <w:pPr>
        <w:pStyle w:val="NormalWeb"/>
        <w:shd w:val="clear" w:color="auto" w:fill="FFFFFF"/>
        <w:spacing w:before="204" w:beforeAutospacing="0" w:after="204" w:afterAutospacing="0" w:line="480" w:lineRule="auto"/>
        <w:jc w:val="both"/>
        <w:textAlignment w:val="baseline"/>
      </w:pPr>
      <w:r w:rsidRPr="00D07CB0">
        <w:t xml:space="preserve">The primary stakeholders of 4PEL are its customers, the employees, the financiers, vendors, team working for it and the government. The </w:t>
      </w:r>
      <w:r w:rsidRPr="00D07CB0">
        <w:t>company has been successful since its inception as it has undertaken more than 300 projects only in the southern areas of India and is expanding its base across the country</w:t>
      </w:r>
      <w:r w:rsidRPr="00D07CB0">
        <w:t xml:space="preserve"> </w:t>
      </w:r>
      <w:sdt>
        <w:sdtPr>
          <w:id w:val="824478529"/>
          <w:citation/>
        </w:sdtPr>
        <w:sdtEndPr/>
        <w:sdtContent>
          <w:r w:rsidRPr="00D07CB0">
            <w:fldChar w:fldCharType="begin"/>
          </w:r>
          <w:r w:rsidRPr="00D07CB0">
            <w:instrText xml:space="preserve"> CITATION Jai14 \l 16393 </w:instrText>
          </w:r>
          <w:r w:rsidRPr="00D07CB0">
            <w:fldChar w:fldCharType="separate"/>
          </w:r>
          <w:r w:rsidRPr="00D07CB0">
            <w:rPr>
              <w:noProof/>
            </w:rPr>
            <w:t>(Jai, 2014)</w:t>
          </w:r>
          <w:r w:rsidRPr="00D07CB0">
            <w:fldChar w:fldCharType="end"/>
          </w:r>
        </w:sdtContent>
      </w:sdt>
      <w:r w:rsidRPr="00D07CB0">
        <w:t xml:space="preserve">. Further, it has certain successful </w:t>
      </w:r>
      <w:r w:rsidRPr="00D07CB0">
        <w:t>clients like</w:t>
      </w:r>
      <w:r w:rsidRPr="00D07CB0">
        <w:t xml:space="preserve"> ICICI bank, </w:t>
      </w:r>
      <w:r w:rsidRPr="00D07CB0">
        <w:rPr>
          <w:rFonts w:eastAsiaTheme="majorEastAsia"/>
        </w:rPr>
        <w:t>Svasara Resort-Tadoba sanctuary</w:t>
      </w:r>
      <w:r w:rsidRPr="00D07CB0">
        <w:t xml:space="preserve"> </w:t>
      </w:r>
      <w:r w:rsidRPr="00D07CB0">
        <w:rPr>
          <w:rStyle w:val="p-content"/>
          <w:shd w:val="clear" w:color="auto" w:fill="FFFFFF"/>
        </w:rPr>
        <w:t xml:space="preserve">and </w:t>
      </w:r>
      <w:r w:rsidRPr="00D07CB0">
        <w:t>educational institutions along with small clients</w:t>
      </w:r>
      <w:r w:rsidRPr="00D07CB0">
        <w:t xml:space="preserve"> </w:t>
      </w:r>
      <w:sdt>
        <w:sdtPr>
          <w:id w:val="-2070954479"/>
          <w:citation/>
        </w:sdtPr>
        <w:sdtEndPr/>
        <w:sdtContent>
          <w:r w:rsidRPr="00D07CB0">
            <w:fldChar w:fldCharType="begin"/>
          </w:r>
          <w:r w:rsidRPr="00D07CB0">
            <w:instrText xml:space="preserve"> CITATION Kal15 \l 16393 </w:instrText>
          </w:r>
          <w:r w:rsidRPr="00D07CB0">
            <w:fldChar w:fldCharType="separate"/>
          </w:r>
          <w:r w:rsidRPr="00D07CB0">
            <w:rPr>
              <w:noProof/>
            </w:rPr>
            <w:t>(Kalavalapalli, 2015)</w:t>
          </w:r>
          <w:r w:rsidRPr="00D07CB0">
            <w:fldChar w:fldCharType="end"/>
          </w:r>
        </w:sdtContent>
      </w:sdt>
      <w:r w:rsidRPr="00D07CB0">
        <w:t xml:space="preserve">. The company has also been awarded the rank </w:t>
      </w:r>
      <w:r w:rsidRPr="00D07CB0">
        <w:t xml:space="preserve">of one of the principal companies within the </w:t>
      </w:r>
      <w:r w:rsidRPr="00D07CB0">
        <w:t>group named Renewable Energy Services Company (RESCO).</w:t>
      </w:r>
      <w:r w:rsidRPr="00D07CB0">
        <w:t xml:space="preserve"> The concept of solar projects is yet a novel concept in India and thus 4PEL has very limited competitors as listed below:</w:t>
      </w:r>
    </w:p>
    <w:p w14:paraId="1D26AEC6" w14:textId="77777777" w:rsidR="00A10ACB" w:rsidRPr="00D07CB0" w:rsidRDefault="00860C65" w:rsidP="00D07CB0">
      <w:pPr>
        <w:pStyle w:val="NormalWeb"/>
        <w:numPr>
          <w:ilvl w:val="0"/>
          <w:numId w:val="2"/>
        </w:numPr>
        <w:shd w:val="clear" w:color="auto" w:fill="FFFFFF"/>
        <w:spacing w:before="204" w:after="204" w:line="480" w:lineRule="auto"/>
        <w:textAlignment w:val="baseline"/>
      </w:pPr>
      <w:r w:rsidRPr="00D07CB0">
        <w:t>LM Wind Power Technologies (India) Private Limited</w:t>
      </w:r>
    </w:p>
    <w:p w14:paraId="700B9E05" w14:textId="77777777" w:rsidR="00A10ACB" w:rsidRPr="00D07CB0" w:rsidRDefault="00860C65" w:rsidP="00D07CB0">
      <w:pPr>
        <w:pStyle w:val="NormalWeb"/>
        <w:numPr>
          <w:ilvl w:val="0"/>
          <w:numId w:val="2"/>
        </w:numPr>
        <w:shd w:val="clear" w:color="auto" w:fill="FFFFFF"/>
        <w:spacing w:before="204" w:after="204" w:line="480" w:lineRule="auto"/>
        <w:textAlignment w:val="baseline"/>
      </w:pPr>
      <w:r w:rsidRPr="00D07CB0">
        <w:t>Arraytech Technologies Pr</w:t>
      </w:r>
      <w:r w:rsidRPr="00D07CB0">
        <w:t>ivate Limited</w:t>
      </w:r>
    </w:p>
    <w:p w14:paraId="08BA1996" w14:textId="77777777" w:rsidR="00A10ACB" w:rsidRPr="00D07CB0" w:rsidRDefault="00860C65" w:rsidP="00D07CB0">
      <w:pPr>
        <w:pStyle w:val="NormalWeb"/>
        <w:numPr>
          <w:ilvl w:val="0"/>
          <w:numId w:val="2"/>
        </w:numPr>
        <w:shd w:val="clear" w:color="auto" w:fill="FFFFFF"/>
        <w:spacing w:before="204" w:after="204" w:line="480" w:lineRule="auto"/>
        <w:textAlignment w:val="baseline"/>
      </w:pPr>
      <w:r w:rsidRPr="00D07CB0">
        <w:t>Shree Ram Equitech Private Limited</w:t>
      </w:r>
    </w:p>
    <w:p w14:paraId="66743507" w14:textId="77777777" w:rsidR="00A10ACB" w:rsidRPr="00D07CB0" w:rsidRDefault="00860C65" w:rsidP="00D07CB0">
      <w:pPr>
        <w:pStyle w:val="NormalWeb"/>
        <w:numPr>
          <w:ilvl w:val="0"/>
          <w:numId w:val="2"/>
        </w:numPr>
        <w:shd w:val="clear" w:color="auto" w:fill="FFFFFF"/>
        <w:spacing w:before="204" w:after="204" w:line="480" w:lineRule="auto"/>
        <w:textAlignment w:val="baseline"/>
      </w:pPr>
      <w:r w:rsidRPr="00D07CB0">
        <w:t>Relyon Solar Private Limited</w:t>
      </w:r>
    </w:p>
    <w:p w14:paraId="13234DD3" w14:textId="77777777" w:rsidR="00A10ACB" w:rsidRPr="00D07CB0" w:rsidRDefault="00860C65" w:rsidP="00D07CB0">
      <w:pPr>
        <w:pStyle w:val="NormalWeb"/>
        <w:numPr>
          <w:ilvl w:val="0"/>
          <w:numId w:val="2"/>
        </w:numPr>
        <w:shd w:val="clear" w:color="auto" w:fill="FFFFFF"/>
        <w:spacing w:before="204" w:after="204" w:line="480" w:lineRule="auto"/>
        <w:textAlignment w:val="baseline"/>
      </w:pPr>
      <w:r w:rsidRPr="00D07CB0">
        <w:t>Panama Wind Energy Godawari Private Limited</w:t>
      </w:r>
    </w:p>
    <w:p w14:paraId="4C6D49EE" w14:textId="77777777" w:rsidR="00A10ACB" w:rsidRPr="00D07CB0" w:rsidRDefault="00860C65" w:rsidP="00D07CB0">
      <w:pPr>
        <w:pStyle w:val="NormalWeb"/>
        <w:numPr>
          <w:ilvl w:val="0"/>
          <w:numId w:val="2"/>
        </w:numPr>
        <w:shd w:val="clear" w:color="auto" w:fill="FFFFFF"/>
        <w:spacing w:before="204" w:after="204" w:line="480" w:lineRule="auto"/>
        <w:textAlignment w:val="baseline"/>
      </w:pPr>
      <w:r w:rsidRPr="00D07CB0">
        <w:t>Access Solar Limited</w:t>
      </w:r>
    </w:p>
    <w:p w14:paraId="17BA04BB" w14:textId="77777777" w:rsidR="00C0393F" w:rsidRPr="00D07CB0" w:rsidRDefault="00860C65" w:rsidP="00D07CB0">
      <w:pPr>
        <w:spacing w:line="480" w:lineRule="auto"/>
        <w:rPr>
          <w:szCs w:val="24"/>
          <w:lang w:val="en-IN"/>
        </w:rPr>
      </w:pPr>
      <w:sdt>
        <w:sdtPr>
          <w:rPr>
            <w:szCs w:val="24"/>
          </w:rPr>
          <w:id w:val="1684011370"/>
          <w:citation/>
        </w:sdtPr>
        <w:sdtEndPr/>
        <w:sdtContent>
          <w:r w:rsidRPr="00D07CB0">
            <w:rPr>
              <w:szCs w:val="24"/>
            </w:rPr>
            <w:fldChar w:fldCharType="begin"/>
          </w:r>
          <w:r w:rsidRPr="00D07CB0">
            <w:rPr>
              <w:szCs w:val="24"/>
            </w:rPr>
            <w:instrText xml:space="preserve"> CITATION TOF17 \l 16393 </w:instrText>
          </w:r>
          <w:r w:rsidRPr="00D07CB0">
            <w:rPr>
              <w:szCs w:val="24"/>
            </w:rPr>
            <w:fldChar w:fldCharType="separate"/>
          </w:r>
          <w:r w:rsidRPr="00D07CB0">
            <w:rPr>
              <w:noProof/>
              <w:szCs w:val="24"/>
            </w:rPr>
            <w:t>(TOFLER, 2017)</w:t>
          </w:r>
          <w:r w:rsidRPr="00D07CB0">
            <w:rPr>
              <w:szCs w:val="24"/>
            </w:rPr>
            <w:fldChar w:fldCharType="end"/>
          </w:r>
        </w:sdtContent>
      </w:sdt>
    </w:p>
    <w:p w14:paraId="56544888" w14:textId="77777777" w:rsidR="00487568" w:rsidRDefault="00860C65" w:rsidP="00487568">
      <w:pPr>
        <w:pStyle w:val="Heading1"/>
      </w:pPr>
      <w:bookmarkStart w:id="4" w:name="_Toc489524713"/>
      <w:r>
        <w:lastRenderedPageBreak/>
        <w:t>Analysis</w:t>
      </w:r>
      <w:bookmarkEnd w:id="4"/>
    </w:p>
    <w:p w14:paraId="7A6F77FF" w14:textId="77777777" w:rsidR="00487568" w:rsidRDefault="00860C65" w:rsidP="00487568">
      <w:pPr>
        <w:pStyle w:val="Heading2"/>
        <w:rPr>
          <w:rFonts w:eastAsia="Times New Roman"/>
        </w:rPr>
      </w:pPr>
      <w:bookmarkStart w:id="5" w:name="_Toc489524714"/>
      <w:r>
        <w:t xml:space="preserve">Importance of </w:t>
      </w:r>
      <w:r>
        <w:rPr>
          <w:rFonts w:eastAsia="Times New Roman"/>
        </w:rPr>
        <w:t xml:space="preserve">human development concerns and Financial </w:t>
      </w:r>
      <w:r>
        <w:rPr>
          <w:rFonts w:eastAsia="Times New Roman"/>
        </w:rPr>
        <w:t>Sustainability</w:t>
      </w:r>
      <w:bookmarkEnd w:id="5"/>
    </w:p>
    <w:p w14:paraId="7B90212D" w14:textId="234B2D51" w:rsidR="00886F13" w:rsidRDefault="00860C65" w:rsidP="00D07CB0">
      <w:pPr>
        <w:spacing w:line="480" w:lineRule="auto"/>
      </w:pPr>
      <w:r>
        <w:t>The primary area of concern that is dealt by this business venture is conservation of non-renewable energy and usage of renewable energy to enrich human lives in the most cost-effective manner. The business idea caters to differing are</w:t>
      </w:r>
      <w:r>
        <w:t xml:space="preserve">as with regards to </w:t>
      </w:r>
      <w:r>
        <w:t xml:space="preserve">poverty, health and infrastructure. As the cost of </w:t>
      </w:r>
      <w:r>
        <w:t xml:space="preserve">per unit of </w:t>
      </w:r>
      <w:r>
        <w:t xml:space="preserve">power using </w:t>
      </w:r>
      <w:r>
        <w:t>solar energy is very low ranging between Rs. 4-</w:t>
      </w:r>
      <w:r>
        <w:t>7</w:t>
      </w:r>
      <w:r>
        <w:t xml:space="preserve"> which makes it very cost effective for people even in the rural areas to opt for the same</w:t>
      </w:r>
      <w:r>
        <w:t xml:space="preserve"> </w:t>
      </w:r>
      <w:sdt>
        <w:sdtPr>
          <w:id w:val="-537740177"/>
          <w:citation/>
        </w:sdtPr>
        <w:sdtEndPr/>
        <w:sdtContent>
          <w:r>
            <w:fldChar w:fldCharType="begin"/>
          </w:r>
          <w:r>
            <w:rPr>
              <w:lang w:val="en-IN"/>
            </w:rPr>
            <w:instrText>CITATION SIn15 \l 16393</w:instrText>
          </w:r>
          <w:r>
            <w:rPr>
              <w:lang w:val="en-IN"/>
            </w:rPr>
            <w:instrText xml:space="preserve"> </w:instrText>
          </w:r>
          <w:r>
            <w:fldChar w:fldCharType="separate"/>
          </w:r>
          <w:r w:rsidRPr="00A20289">
            <w:rPr>
              <w:noProof/>
              <w:lang w:val="en-IN"/>
            </w:rPr>
            <w:t>(Sinha, 2015)</w:t>
          </w:r>
          <w:r>
            <w:fldChar w:fldCharType="end"/>
          </w:r>
        </w:sdtContent>
      </w:sdt>
      <w:r>
        <w:t>.</w:t>
      </w:r>
      <w:r>
        <w:t xml:space="preserve"> The cost incurred in storing the power energy generated from this system is also declining. Overall t</w:t>
      </w:r>
      <w:r>
        <w:t xml:space="preserve">he cost is further expected to decline thus making it a viable option for the human </w:t>
      </w:r>
      <w:r>
        <w:t xml:space="preserve">race </w:t>
      </w:r>
      <w:r>
        <w:t xml:space="preserve">to opt for. </w:t>
      </w:r>
      <w:r>
        <w:t>B</w:t>
      </w:r>
      <w:r>
        <w:t>eing the business idea</w:t>
      </w:r>
      <w:r>
        <w:t xml:space="preserve"> </w:t>
      </w:r>
      <w:r>
        <w:t xml:space="preserve">based </w:t>
      </w:r>
      <w:r>
        <w:t>upon renewable energy it has low or negligible negative impact on the environment thus making it an environmentally friendly venture</w:t>
      </w:r>
      <w:r>
        <w:t xml:space="preserve"> </w:t>
      </w:r>
      <w:sdt>
        <w:sdtPr>
          <w:id w:val="289876654"/>
          <w:citation/>
        </w:sdtPr>
        <w:sdtEndPr/>
        <w:sdtContent>
          <w:r>
            <w:fldChar w:fldCharType="begin"/>
          </w:r>
          <w:r>
            <w:rPr>
              <w:lang w:val="en-IN"/>
            </w:rPr>
            <w:instrText xml:space="preserve"> CITATION Hos151 \l 16393 </w:instrText>
          </w:r>
          <w:r>
            <w:fldChar w:fldCharType="separate"/>
          </w:r>
          <w:r w:rsidRPr="00053EEC">
            <w:rPr>
              <w:noProof/>
              <w:lang w:val="en-IN"/>
            </w:rPr>
            <w:t>(Hosenuzzaman, et al., 2015)</w:t>
          </w:r>
          <w:r>
            <w:fldChar w:fldCharType="end"/>
          </w:r>
        </w:sdtContent>
      </w:sdt>
      <w:r>
        <w:t xml:space="preserve">. </w:t>
      </w:r>
    </w:p>
    <w:p w14:paraId="6355BD32" w14:textId="77777777" w:rsidR="00A20289" w:rsidRDefault="00860C65" w:rsidP="00D07CB0">
      <w:pPr>
        <w:spacing w:line="480" w:lineRule="auto"/>
      </w:pPr>
      <w:r>
        <w:t xml:space="preserve">The financial sustainability of this business project is </w:t>
      </w:r>
      <w:r>
        <w:t>also ve</w:t>
      </w:r>
      <w:r>
        <w:t>r</w:t>
      </w:r>
      <w:r>
        <w:t>y high. It is m</w:t>
      </w:r>
      <w:r>
        <w:t xml:space="preserve">ainly due to the progressive approach adopted by Indian government towards development of the nation based on terms of </w:t>
      </w:r>
      <w:r>
        <w:t>sustainability.</w:t>
      </w:r>
      <w:r>
        <w:t xml:space="preserve"> With raising awareness of people towards environment along with higher business returns from su</w:t>
      </w:r>
      <w:r>
        <w:t xml:space="preserve">ch strategic approaches choice </w:t>
      </w:r>
      <w:r>
        <w:t>of solar power is becoming more widespread. Even large organisations like Tata group and the Adani group are transforming themselves to become solar power users</w:t>
      </w:r>
      <w:r>
        <w:t xml:space="preserve"> </w:t>
      </w:r>
      <w:sdt>
        <w:sdtPr>
          <w:id w:val="-1807073167"/>
          <w:citation/>
        </w:sdtPr>
        <w:sdtEndPr/>
        <w:sdtContent>
          <w:r>
            <w:fldChar w:fldCharType="begin"/>
          </w:r>
          <w:r>
            <w:rPr>
              <w:lang w:val="en-IN"/>
            </w:rPr>
            <w:instrText xml:space="preserve"> CITATION Upa15 \l 16393 </w:instrText>
          </w:r>
          <w:r>
            <w:fldChar w:fldCharType="separate"/>
          </w:r>
          <w:r w:rsidRPr="00053EEC">
            <w:rPr>
              <w:noProof/>
              <w:lang w:val="en-IN"/>
            </w:rPr>
            <w:t>(Upadhyay, 2015)</w:t>
          </w:r>
          <w:r>
            <w:fldChar w:fldCharType="end"/>
          </w:r>
        </w:sdtContent>
      </w:sdt>
      <w:r>
        <w:t>. Also given the f</w:t>
      </w:r>
      <w:r>
        <w:t xml:space="preserve">act that in many areas in India still there is no electricity available </w:t>
      </w:r>
      <w:r>
        <w:t xml:space="preserve">in many areas especially the rural ones </w:t>
      </w:r>
      <w:r>
        <w:rPr>
          <w:noProof/>
          <w:lang w:val="en-IN"/>
        </w:rPr>
        <w:t xml:space="preserve">(Kaygusuz, 2011; </w:t>
      </w:r>
      <w:r w:rsidRPr="00053EEC">
        <w:rPr>
          <w:noProof/>
          <w:lang w:val="en-IN"/>
        </w:rPr>
        <w:t>Urpelainen, 2014)</w:t>
      </w:r>
      <w:r>
        <w:t xml:space="preserve">. It is </w:t>
      </w:r>
      <w:r>
        <w:t xml:space="preserve">owing to infrastructural issues and the inability of the government to </w:t>
      </w:r>
      <w:r>
        <w:t>set up mechanisms for the sa</w:t>
      </w:r>
      <w:r>
        <w:t>me, such approaches would have higher acceptability making it a profitable venture al</w:t>
      </w:r>
      <w:r>
        <w:t>together</w:t>
      </w:r>
      <w:r>
        <w:t>.</w:t>
      </w:r>
      <w:r>
        <w:t xml:space="preserve"> Such business idea would thereby assist in resolving infrastructural issues prevailing in India by ensuring easy availability of power to people who lack an acce</w:t>
      </w:r>
      <w:r>
        <w:t xml:space="preserve">ss to the same. </w:t>
      </w:r>
    </w:p>
    <w:p w14:paraId="3D06FA22" w14:textId="77777777" w:rsidR="00487568" w:rsidRDefault="00860C65" w:rsidP="00487568">
      <w:pPr>
        <w:rPr>
          <w:rFonts w:eastAsia="Times New Roman"/>
        </w:rPr>
      </w:pPr>
    </w:p>
    <w:p w14:paraId="4FB6B9DA" w14:textId="77777777" w:rsidR="00487568" w:rsidRPr="00487568" w:rsidRDefault="00860C65" w:rsidP="00487568">
      <w:pPr>
        <w:pStyle w:val="Heading2"/>
        <w:rPr>
          <w:rFonts w:eastAsia="Times New Roman"/>
        </w:rPr>
      </w:pPr>
      <w:bookmarkStart w:id="6" w:name="_Toc489524715"/>
      <w:r>
        <w:rPr>
          <w:rFonts w:eastAsia="Times New Roman"/>
        </w:rPr>
        <w:lastRenderedPageBreak/>
        <w:t>Future Viability and Issues</w:t>
      </w:r>
      <w:bookmarkEnd w:id="6"/>
      <w:r>
        <w:rPr>
          <w:rFonts w:eastAsia="Times New Roman"/>
        </w:rPr>
        <w:t xml:space="preserve"> </w:t>
      </w:r>
    </w:p>
    <w:p w14:paraId="24D18148" w14:textId="0F56D003" w:rsidR="005727B7" w:rsidRDefault="00860C65" w:rsidP="00D07CB0">
      <w:pPr>
        <w:spacing w:line="480" w:lineRule="auto"/>
        <w:rPr>
          <w:rFonts w:ascii="Arial" w:hAnsi="Arial" w:cs="Arial"/>
          <w:sz w:val="27"/>
          <w:szCs w:val="27"/>
        </w:rPr>
      </w:pPr>
      <w:r>
        <w:t>In</w:t>
      </w:r>
      <w:r>
        <w:t xml:space="preserve"> developing countries like</w:t>
      </w:r>
      <w:r>
        <w:t xml:space="preserve"> </w:t>
      </w:r>
      <w:r>
        <w:t>India,</w:t>
      </w:r>
      <w:r>
        <w:t xml:space="preserve"> an array of f</w:t>
      </w:r>
      <w:r>
        <w:t>a</w:t>
      </w:r>
      <w:r>
        <w:t xml:space="preserve">ctors </w:t>
      </w:r>
      <w:r>
        <w:t>is</w:t>
      </w:r>
      <w:r>
        <w:t xml:space="preserve"> promoting such business </w:t>
      </w:r>
      <w:r>
        <w:t>on sustainability. This support is mainly presented by the government of India through a series of policies</w:t>
      </w:r>
      <w:r>
        <w:t xml:space="preserve"> as seen in earlier sections</w:t>
      </w:r>
      <w:r>
        <w:t xml:space="preserve">. </w:t>
      </w:r>
      <w:r>
        <w:t>Considering the case of other nations such innovations have higher success ratios. All the developing nations have a significant proportion of people belonging to lower-income and middle-income groups</w:t>
      </w:r>
      <w:r>
        <w:t xml:space="preserve"> </w:t>
      </w:r>
      <w:sdt>
        <w:sdtPr>
          <w:id w:val="777075067"/>
          <w:citation/>
        </w:sdtPr>
        <w:sdtEndPr/>
        <w:sdtContent>
          <w:r>
            <w:fldChar w:fldCharType="begin"/>
          </w:r>
          <w:r>
            <w:rPr>
              <w:lang w:val="en-IN"/>
            </w:rPr>
            <w:instrText xml:space="preserve"> CITATION Atk14 \l 16393 </w:instrText>
          </w:r>
          <w:r>
            <w:fldChar w:fldCharType="separate"/>
          </w:r>
          <w:r w:rsidRPr="00C93F4A">
            <w:rPr>
              <w:noProof/>
              <w:lang w:val="en-IN"/>
            </w:rPr>
            <w:t>(Atkinson &amp; Brandolini, 2014)</w:t>
          </w:r>
          <w:r>
            <w:fldChar w:fldCharType="end"/>
          </w:r>
        </w:sdtContent>
      </w:sdt>
      <w:r>
        <w:t>. Such ventures would help the nation to use renewable energies and thus lower their expenses on consumption of basic amenities</w:t>
      </w:r>
      <w:r>
        <w:t xml:space="preserve"> </w:t>
      </w:r>
      <w:r w:rsidRPr="00C93F4A">
        <w:rPr>
          <w:noProof/>
          <w:lang w:val="en-IN"/>
        </w:rPr>
        <w:t>(Solangi</w:t>
      </w:r>
      <w:r>
        <w:rPr>
          <w:noProof/>
          <w:lang w:val="en-IN"/>
        </w:rPr>
        <w:t xml:space="preserve"> et al.</w:t>
      </w:r>
      <w:r w:rsidRPr="00C93F4A">
        <w:rPr>
          <w:noProof/>
          <w:lang w:val="en-IN"/>
        </w:rPr>
        <w:t>, 2011)</w:t>
      </w:r>
      <w:r>
        <w:t>. The South Asian region which is mainly considered to be a developing r</w:t>
      </w:r>
      <w:r>
        <w:t xml:space="preserve">egion </w:t>
      </w:r>
      <w:r>
        <w:t xml:space="preserve">comprises of 37% of the global population which is unable to avail electricity facilities </w:t>
      </w:r>
      <w:sdt>
        <w:sdtPr>
          <w:id w:val="2074539808"/>
          <w:citation/>
        </w:sdtPr>
        <w:sdtEndPr/>
        <w:sdtContent>
          <w:r>
            <w:fldChar w:fldCharType="begin"/>
          </w:r>
          <w:r>
            <w:rPr>
              <w:lang w:val="en-IN"/>
            </w:rPr>
            <w:instrText xml:space="preserve"> CITATION Pal13 \l 16393 </w:instrText>
          </w:r>
          <w:r>
            <w:fldChar w:fldCharType="separate"/>
          </w:r>
          <w:r w:rsidRPr="00C93F4A">
            <w:rPr>
              <w:noProof/>
              <w:lang w:val="en-IN"/>
            </w:rPr>
            <w:t>(Palit, 2013)</w:t>
          </w:r>
          <w:r>
            <w:fldChar w:fldCharType="end"/>
          </w:r>
        </w:sdtContent>
      </w:sdt>
      <w:r>
        <w:t>. This presents a huge scope for companies to expand their business in this sphere.</w:t>
      </w:r>
      <w:r>
        <w:t xml:space="preserve"> Even in developing countrie</w:t>
      </w:r>
      <w:r>
        <w:t>s like Brazil, such projects are promoted through</w:t>
      </w:r>
      <w:r>
        <w:rPr>
          <w:rFonts w:ascii="Arial" w:hAnsi="Arial" w:cs="Arial"/>
          <w:sz w:val="27"/>
          <w:szCs w:val="27"/>
        </w:rPr>
        <w:t xml:space="preserve"> </w:t>
      </w:r>
      <w:r w:rsidRPr="005727B7">
        <w:t>public–private partnerships thus indicating rapid adoption of such eco-friendly approaches across the world</w:t>
      </w:r>
      <w:r>
        <w:t xml:space="preserve"> </w:t>
      </w:r>
      <w:sdt>
        <w:sdtPr>
          <w:id w:val="-1916232417"/>
          <w:citation/>
        </w:sdtPr>
        <w:sdtEndPr/>
        <w:sdtContent>
          <w:r>
            <w:fldChar w:fldCharType="begin"/>
          </w:r>
          <w:r>
            <w:rPr>
              <w:lang w:val="en-IN"/>
            </w:rPr>
            <w:instrText xml:space="preserve"> CITATION Hoc15 \l 16393 </w:instrText>
          </w:r>
          <w:r>
            <w:fldChar w:fldCharType="separate"/>
          </w:r>
          <w:r w:rsidRPr="005727B7">
            <w:rPr>
              <w:noProof/>
              <w:lang w:val="en-IN"/>
            </w:rPr>
            <w:t>(Hochstetler &amp; Kostka, 2015)</w:t>
          </w:r>
          <w:r>
            <w:fldChar w:fldCharType="end"/>
          </w:r>
        </w:sdtContent>
      </w:sdt>
      <w:r w:rsidRPr="005727B7">
        <w:t>.</w:t>
      </w:r>
    </w:p>
    <w:p w14:paraId="4E50F1FE" w14:textId="361E40A6" w:rsidR="00885E0F" w:rsidRPr="00D07CB0" w:rsidRDefault="00860C65" w:rsidP="00D07CB0">
      <w:pPr>
        <w:spacing w:line="480" w:lineRule="auto"/>
      </w:pPr>
      <w:r>
        <w:t xml:space="preserve">Irrespective of such </w:t>
      </w:r>
      <w:r>
        <w:t>progressive</w:t>
      </w:r>
      <w:r>
        <w:t xml:space="preserve"> approaches being present the </w:t>
      </w:r>
      <w:r>
        <w:t>companies planning to take up such an innovation would be subjected to a number of challenges. These challenges would range from financial issues to political ones and from lower awar</w:t>
      </w:r>
      <w:r>
        <w:t xml:space="preserve">eness levels to technical ones. </w:t>
      </w:r>
      <w:r>
        <w:t>The awarene</w:t>
      </w:r>
      <w:r>
        <w:t xml:space="preserve">ss with regards to benefits of this innovation is very low in certain nations which prohibits people from resorting to the same </w:t>
      </w:r>
      <w:sdt>
        <w:sdtPr>
          <w:id w:val="-1985306049"/>
          <w:citation/>
        </w:sdtPr>
        <w:sdtEndPr/>
        <w:sdtContent>
          <w:r>
            <w:fldChar w:fldCharType="begin"/>
          </w:r>
          <w:r>
            <w:rPr>
              <w:lang w:val="en-IN"/>
            </w:rPr>
            <w:instrText xml:space="preserve"> CITATION Hos151 \l 16393 </w:instrText>
          </w:r>
          <w:r>
            <w:fldChar w:fldCharType="separate"/>
          </w:r>
          <w:r w:rsidRPr="002849C5">
            <w:rPr>
              <w:noProof/>
              <w:lang w:val="en-IN"/>
            </w:rPr>
            <w:t>(Hosenuzzaman, et al., 2015)</w:t>
          </w:r>
          <w:r>
            <w:fldChar w:fldCharType="end"/>
          </w:r>
        </w:sdtContent>
      </w:sdt>
      <w:r>
        <w:t>. Though policies have been designed to enhance awareness amongst peo</w:t>
      </w:r>
      <w:r>
        <w:t>ple it requires time which makes it less financially rewarding for companies planning to take up a future in this sector. This thus de-motivates them and thus they switch to other profitable options. Developing nations are subjected to infrastructural issu</w:t>
      </w:r>
      <w:r>
        <w:t xml:space="preserve">es which make procurement of raw materials and other supplies </w:t>
      </w:r>
      <w:r>
        <w:t xml:space="preserve">like cadmium, silicon and tellurium </w:t>
      </w:r>
      <w:r>
        <w:t>very costly</w:t>
      </w:r>
      <w:r>
        <w:t xml:space="preserve"> </w:t>
      </w:r>
      <w:r w:rsidRPr="00C9194F">
        <w:rPr>
          <w:noProof/>
          <w:lang w:val="en-IN"/>
        </w:rPr>
        <w:t>(Timilsina</w:t>
      </w:r>
      <w:r>
        <w:rPr>
          <w:noProof/>
          <w:lang w:val="en-IN"/>
        </w:rPr>
        <w:t xml:space="preserve"> et al.</w:t>
      </w:r>
      <w:r w:rsidRPr="00C9194F">
        <w:rPr>
          <w:noProof/>
          <w:lang w:val="en-IN"/>
        </w:rPr>
        <w:t>, 2012)</w:t>
      </w:r>
      <w:r>
        <w:t xml:space="preserve">. </w:t>
      </w:r>
      <w:r>
        <w:t>The initial investments required for taking up such projects is very high requires financing. The financing companies ar</w:t>
      </w:r>
      <w:r>
        <w:t xml:space="preserve">e challenged with aspects of credit-worthiness making it further difficult to be implemented in developing nations. This, in turn, makes the project financially non-viable to pursue. Lack </w:t>
      </w:r>
      <w:r>
        <w:lastRenderedPageBreak/>
        <w:t xml:space="preserve">of government support and incentives is another factor that acts as </w:t>
      </w:r>
      <w:r>
        <w:t xml:space="preserve">a hindrance in indulging in such projects </w:t>
      </w:r>
      <w:r w:rsidRPr="00C9194F">
        <w:rPr>
          <w:noProof/>
          <w:lang w:val="en-IN"/>
        </w:rPr>
        <w:t>(Timilsina</w:t>
      </w:r>
      <w:r>
        <w:rPr>
          <w:noProof/>
          <w:lang w:val="en-IN"/>
        </w:rPr>
        <w:t xml:space="preserve"> et al.</w:t>
      </w:r>
      <w:r w:rsidRPr="00C9194F">
        <w:rPr>
          <w:noProof/>
          <w:lang w:val="en-IN"/>
        </w:rPr>
        <w:t>, 2012)</w:t>
      </w:r>
      <w:r>
        <w:t>. As the concept is relatively new there is a lack of expert employee who can provide support and maintenance services which raise trust issues in consumer minds and thus is not adopte</w:t>
      </w:r>
      <w:r>
        <w:t>d.</w:t>
      </w:r>
    </w:p>
    <w:p w14:paraId="12608294" w14:textId="77777777" w:rsidR="00BC7420" w:rsidRDefault="00860C65" w:rsidP="00D07CB0">
      <w:pPr>
        <w:spacing w:line="480" w:lineRule="auto"/>
        <w:rPr>
          <w:rFonts w:eastAsia="Times New Roman"/>
        </w:rPr>
      </w:pPr>
      <w:r>
        <w:rPr>
          <w:rFonts w:eastAsia="Times New Roman"/>
        </w:rPr>
        <w:t xml:space="preserve">Innovation and sustainability are strongly related. To conserve and support our natural environment such innovations are critically important. However, along with such innovations, it is equally important to have the mindset and </w:t>
      </w:r>
      <w:r>
        <w:rPr>
          <w:rFonts w:eastAsia="Times New Roman"/>
        </w:rPr>
        <w:t>appropriate policy approach to imbibe them.</w:t>
      </w:r>
    </w:p>
    <w:p w14:paraId="10A12631" w14:textId="77777777" w:rsidR="00C23748" w:rsidRDefault="00860C65" w:rsidP="00BC7420">
      <w:pPr>
        <w:pStyle w:val="Heading1"/>
        <w:rPr>
          <w:rFonts w:eastAsia="Times New Roman"/>
        </w:rPr>
      </w:pPr>
      <w:bookmarkStart w:id="7" w:name="_Toc489524716"/>
      <w:r>
        <w:rPr>
          <w:rFonts w:eastAsia="Times New Roman"/>
        </w:rPr>
        <w:t>Pitching Idea to Development Agencies</w:t>
      </w:r>
      <w:bookmarkEnd w:id="7"/>
    </w:p>
    <w:p w14:paraId="307A3F05" w14:textId="5CDFCC20" w:rsidR="0045187B" w:rsidRDefault="00860C65" w:rsidP="00D07CB0">
      <w:pPr>
        <w:spacing w:line="480" w:lineRule="auto"/>
      </w:pPr>
      <w:r>
        <w:t xml:space="preserve">Considering the benefits derived from </w:t>
      </w:r>
      <w:r>
        <w:t>these kinds of innovation</w:t>
      </w:r>
      <w:r>
        <w:t xml:space="preserve"> such ideas should </w:t>
      </w:r>
      <w:r>
        <w:t>definitely be promoted to the developmental agencies. These ideas</w:t>
      </w:r>
      <w:r>
        <w:t xml:space="preserve"> do not only provide</w:t>
      </w:r>
      <w:r>
        <w:t xml:space="preserve"> for the conservation of non-renewable energy but also preserves the environment. </w:t>
      </w:r>
      <w:r>
        <w:t xml:space="preserve"> </w:t>
      </w:r>
      <w:r>
        <w:t xml:space="preserve">It helps in lowering the energy consumption costs incurred by people and organisations in the long run thus making it cost effective also for them irrespective of higher </w:t>
      </w:r>
      <w:r>
        <w:t xml:space="preserve">initial investments. </w:t>
      </w:r>
      <w:r>
        <w:t>The developmental agencies provide support to start-up companies planning to take up business for the holistic community development through differing policies. For example, in Armenia United National Development Program funds business</w:t>
      </w:r>
      <w:r>
        <w:t xml:space="preserve"> ideas through Start-up Business Programs </w:t>
      </w:r>
      <w:r>
        <w:rPr>
          <w:noProof/>
          <w:lang w:val="en-IN"/>
        </w:rPr>
        <w:t xml:space="preserve">(OECD et al., </w:t>
      </w:r>
      <w:r w:rsidRPr="00E236D0">
        <w:rPr>
          <w:noProof/>
          <w:lang w:val="en-IN"/>
        </w:rPr>
        <w:t>2015)</w:t>
      </w:r>
      <w:r>
        <w:t>.</w:t>
      </w:r>
    </w:p>
    <w:p w14:paraId="5CD07CBB" w14:textId="77777777" w:rsidR="00B85902" w:rsidRDefault="00860C65" w:rsidP="00D07CB0">
      <w:pPr>
        <w:spacing w:line="480" w:lineRule="auto"/>
      </w:pPr>
      <w:r>
        <w:t>I</w:t>
      </w:r>
      <w:r>
        <w:t>n order to promote such a business idea to developmental agencies, it</w:t>
      </w:r>
      <w:r>
        <w:t xml:space="preserve"> is important to promote through the deployment of a </w:t>
      </w:r>
      <w:r>
        <w:t xml:space="preserve">systematic approach. In this </w:t>
      </w:r>
      <w:r>
        <w:t>approach,</w:t>
      </w:r>
      <w:r>
        <w:t xml:space="preserve"> it is firstly import</w:t>
      </w:r>
      <w:r>
        <w:t xml:space="preserve">ant to conduct a detailed research for determining the viability of the business idea in future and its role in supporting </w:t>
      </w:r>
      <w:r>
        <w:t>sustainability</w:t>
      </w:r>
      <w:r>
        <w:t xml:space="preserve">. </w:t>
      </w:r>
      <w:r>
        <w:t>Once identified the business model can be communicated to differing developmental agencies by approaching them throug</w:t>
      </w:r>
      <w:r>
        <w:t>h contacts available on their websites</w:t>
      </w:r>
      <w:r>
        <w:t xml:space="preserve"> </w:t>
      </w:r>
      <w:r w:rsidRPr="00E236D0">
        <w:rPr>
          <w:noProof/>
          <w:lang w:val="en-IN"/>
        </w:rPr>
        <w:t>(Kaburi</w:t>
      </w:r>
      <w:r>
        <w:rPr>
          <w:noProof/>
          <w:lang w:val="en-IN"/>
        </w:rPr>
        <w:t xml:space="preserve"> et al.</w:t>
      </w:r>
      <w:r w:rsidRPr="00E236D0">
        <w:rPr>
          <w:noProof/>
          <w:lang w:val="en-IN"/>
        </w:rPr>
        <w:t>, 2017)</w:t>
      </w:r>
      <w:r>
        <w:t xml:space="preserve">. These websites demand business idea be suggested and then the filter promising ideas from the pool. The ideas which they considered to be ideal for the human race are selected and funded. </w:t>
      </w:r>
      <w:r>
        <w:t>The</w:t>
      </w:r>
      <w:r>
        <w:t xml:space="preserve"> idea can further be elaborated through a series of meetings </w:t>
      </w:r>
      <w:r>
        <w:lastRenderedPageBreak/>
        <w:t>with developmental agencies. Another approach is to get started with the work and undertake certain successful projects which can be showcased as examples</w:t>
      </w:r>
      <w:r>
        <w:t xml:space="preserve"> of the developmental agencies</w:t>
      </w:r>
      <w:r>
        <w:t xml:space="preserve"> </w:t>
      </w:r>
      <w:r w:rsidRPr="00B85902">
        <w:rPr>
          <w:noProof/>
          <w:lang w:val="en-IN"/>
        </w:rPr>
        <w:t>(</w:t>
      </w:r>
      <w:r>
        <w:rPr>
          <w:noProof/>
          <w:lang w:val="en-IN"/>
        </w:rPr>
        <w:t xml:space="preserve">OECD </w:t>
      </w:r>
      <w:r>
        <w:rPr>
          <w:noProof/>
          <w:lang w:val="en-IN"/>
        </w:rPr>
        <w:t>et al., 2015</w:t>
      </w:r>
      <w:r w:rsidRPr="00B85902">
        <w:rPr>
          <w:noProof/>
          <w:lang w:val="en-IN"/>
        </w:rPr>
        <w:t>)</w:t>
      </w:r>
      <w:r>
        <w:t>.</w:t>
      </w:r>
    </w:p>
    <w:p w14:paraId="324F0F63" w14:textId="77777777" w:rsidR="00BC7420" w:rsidRDefault="00860C65" w:rsidP="00D07CB0">
      <w:pPr>
        <w:spacing w:line="480" w:lineRule="auto"/>
      </w:pPr>
      <w:r>
        <w:t>As this idea is deemed to be successful in India as identified in the case of 4PEL it can thus be funded. The overall process of converting a business idea into a company is depicted in the figure below:</w:t>
      </w:r>
    </w:p>
    <w:p w14:paraId="490171E2" w14:textId="77777777" w:rsidR="004A0CAA" w:rsidRDefault="00860C65" w:rsidP="00B85902">
      <w:pPr>
        <w:jc w:val="center"/>
      </w:pPr>
      <w:r>
        <w:rPr>
          <w:noProof/>
        </w:rPr>
        <w:drawing>
          <wp:inline distT="0" distB="0" distL="0" distR="0">
            <wp:extent cx="5734050" cy="408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58640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4086225"/>
                    </a:xfrm>
                    <a:prstGeom prst="rect">
                      <a:avLst/>
                    </a:prstGeom>
                    <a:noFill/>
                    <a:ln>
                      <a:noFill/>
                    </a:ln>
                  </pic:spPr>
                </pic:pic>
              </a:graphicData>
            </a:graphic>
          </wp:inline>
        </w:drawing>
      </w:r>
    </w:p>
    <w:p w14:paraId="577AB68E" w14:textId="77777777" w:rsidR="004A0CAA" w:rsidRDefault="00860C65" w:rsidP="00B85902">
      <w:pPr>
        <w:jc w:val="center"/>
      </w:pPr>
    </w:p>
    <w:p w14:paraId="19BA3C0E" w14:textId="77777777" w:rsidR="004A0CAA" w:rsidRDefault="00860C65" w:rsidP="00B85902">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Developmental Agencies- Creating Business</w:t>
      </w:r>
    </w:p>
    <w:p w14:paraId="189EB018" w14:textId="77777777" w:rsidR="00B85902" w:rsidRPr="00B85902" w:rsidRDefault="00860C65" w:rsidP="00B85902">
      <w:pPr>
        <w:jc w:val="center"/>
      </w:pPr>
      <w:r>
        <w:t xml:space="preserve">Source: </w:t>
      </w:r>
      <w:r w:rsidRPr="00B85902">
        <w:rPr>
          <w:noProof/>
          <w:lang w:val="en-IN"/>
        </w:rPr>
        <w:t>(Greg</w:t>
      </w:r>
      <w:r>
        <w:rPr>
          <w:noProof/>
          <w:lang w:val="en-IN"/>
        </w:rPr>
        <w:t xml:space="preserve"> et al.</w:t>
      </w:r>
      <w:r w:rsidRPr="00B85902">
        <w:rPr>
          <w:noProof/>
          <w:lang w:val="en-IN"/>
        </w:rPr>
        <w:t>, 2010)</w:t>
      </w:r>
    </w:p>
    <w:p w14:paraId="1AD63561" w14:textId="77777777" w:rsidR="00BC7420" w:rsidRDefault="00860C65" w:rsidP="00BC7420"/>
    <w:p w14:paraId="26CA879B" w14:textId="77777777" w:rsidR="00C54275" w:rsidRDefault="00860C65" w:rsidP="00D07CB0">
      <w:pPr>
        <w:spacing w:line="480" w:lineRule="auto"/>
      </w:pPr>
      <w:r>
        <w:t>The idea once approved by developmental agencies are provided with benefits like financial assistance, technical assistance, tax exemptions, subsidies, market</w:t>
      </w:r>
      <w:r>
        <w:t xml:space="preserve">ing facilities and others to name a few. However, for ensuring that these developmental agencies continue to provide assistance of differing types it is essential to maintain strong governance within the </w:t>
      </w:r>
      <w:r>
        <w:lastRenderedPageBreak/>
        <w:t>organisation and thus ensure the organisational obje</w:t>
      </w:r>
      <w:r>
        <w:t>ctives are duly met with an aim of serving the larger community</w:t>
      </w:r>
      <w:r>
        <w:t xml:space="preserve"> </w:t>
      </w:r>
      <w:r w:rsidRPr="00B85902">
        <w:rPr>
          <w:noProof/>
          <w:lang w:val="en-IN"/>
        </w:rPr>
        <w:t>(Greg</w:t>
      </w:r>
      <w:r>
        <w:rPr>
          <w:noProof/>
          <w:lang w:val="en-IN"/>
        </w:rPr>
        <w:t xml:space="preserve"> et al.</w:t>
      </w:r>
      <w:r w:rsidRPr="00B85902">
        <w:rPr>
          <w:noProof/>
          <w:lang w:val="en-IN"/>
        </w:rPr>
        <w:t>, 2010)</w:t>
      </w:r>
      <w:r>
        <w:t xml:space="preserve">. </w:t>
      </w:r>
    </w:p>
    <w:p w14:paraId="42C11615" w14:textId="77777777" w:rsidR="00487568" w:rsidRDefault="00860C65" w:rsidP="00D07CB0">
      <w:pPr>
        <w:pStyle w:val="Heading1"/>
        <w:spacing w:line="480" w:lineRule="auto"/>
      </w:pPr>
      <w:bookmarkStart w:id="8" w:name="_Toc489524717"/>
      <w:r>
        <w:t>Conclusion</w:t>
      </w:r>
      <w:bookmarkEnd w:id="8"/>
      <w:r>
        <w:t xml:space="preserve"> </w:t>
      </w:r>
    </w:p>
    <w:p w14:paraId="0478F621" w14:textId="7CEE0E81" w:rsidR="00927CEA" w:rsidRDefault="00860C65" w:rsidP="00D07CB0">
      <w:pPr>
        <w:spacing w:line="480" w:lineRule="auto"/>
      </w:pPr>
      <w:r>
        <w:t>Innovation is the key to success which this business venture clearly outlines</w:t>
      </w:r>
      <w:r>
        <w:t xml:space="preserve"> </w:t>
      </w:r>
      <w:sdt>
        <w:sdtPr>
          <w:id w:val="-157456888"/>
          <w:citation/>
        </w:sdtPr>
        <w:sdtEndPr/>
        <w:sdtContent>
          <w:r>
            <w:fldChar w:fldCharType="begin"/>
          </w:r>
          <w:r>
            <w:rPr>
              <w:lang w:val="en-IN"/>
            </w:rPr>
            <w:instrText xml:space="preserve"> CITATION Coo111 \l 16393 </w:instrText>
          </w:r>
          <w:r>
            <w:fldChar w:fldCharType="separate"/>
          </w:r>
          <w:r w:rsidRPr="00436E1C">
            <w:rPr>
              <w:noProof/>
              <w:lang w:val="en-IN"/>
            </w:rPr>
            <w:t>(Cooper &amp; Kleinschmidt, 2011)</w:t>
          </w:r>
          <w:r>
            <w:fldChar w:fldCharType="end"/>
          </w:r>
        </w:sdtContent>
      </w:sdt>
      <w:r>
        <w:t>. The business idea by 4PEL has a strong future viability and can resolve numerous problems in India related to human race. This model can also be adopted in other developing and developed nations thus supporting upliftment of the overall human race and gl</w:t>
      </w:r>
      <w:r>
        <w:t xml:space="preserve">obal prosperity. </w:t>
      </w:r>
    </w:p>
    <w:p w14:paraId="53AF63DF" w14:textId="70121C56" w:rsidR="00382B65" w:rsidRDefault="00382B65">
      <w:pPr>
        <w:spacing w:after="160" w:line="259" w:lineRule="auto"/>
        <w:jc w:val="left"/>
      </w:pPr>
      <w:r>
        <w:br w:type="page"/>
      </w:r>
    </w:p>
    <w:bookmarkStart w:id="9" w:name="_Toc489524718" w:displacedByCustomXml="next"/>
    <w:sdt>
      <w:sdtPr>
        <w:id w:val="-1934270917"/>
        <w:docPartObj>
          <w:docPartGallery w:val="Bibliographies"/>
          <w:docPartUnique/>
        </w:docPartObj>
      </w:sdtPr>
      <w:sdtEndPr>
        <w:rPr>
          <w:rFonts w:ascii="Times New Roman" w:eastAsiaTheme="minorHAnsi" w:hAnsi="Times New Roman" w:cs="Times New Roman"/>
          <w:color w:val="000000"/>
          <w:sz w:val="24"/>
          <w:szCs w:val="22"/>
        </w:rPr>
      </w:sdtEndPr>
      <w:sdtContent>
        <w:p w14:paraId="42CC3E99" w14:textId="76FF9744" w:rsidR="00382B65" w:rsidRDefault="00382B65" w:rsidP="00382B65">
          <w:pPr>
            <w:pStyle w:val="Heading1"/>
            <w:spacing w:line="360" w:lineRule="auto"/>
          </w:pPr>
          <w:r>
            <w:t>References</w:t>
          </w:r>
          <w:bookmarkEnd w:id="9"/>
        </w:p>
        <w:sdt>
          <w:sdtPr>
            <w:id w:val="-573587230"/>
            <w:bibliography/>
          </w:sdtPr>
          <w:sdtContent>
            <w:p w14:paraId="5D2019CE" w14:textId="77777777" w:rsidR="00382B65" w:rsidRDefault="00382B65" w:rsidP="00382B65">
              <w:pPr>
                <w:pStyle w:val="Bibliography"/>
                <w:spacing w:line="360" w:lineRule="auto"/>
                <w:ind w:left="720" w:hanging="720"/>
                <w:rPr>
                  <w:noProof/>
                  <w:szCs w:val="24"/>
                </w:rPr>
              </w:pPr>
              <w:r>
                <w:fldChar w:fldCharType="begin"/>
              </w:r>
              <w:r w:rsidRPr="00382B65">
                <w:instrText xml:space="preserve"> BIBLIOGRAPHY </w:instrText>
              </w:r>
              <w:r>
                <w:fldChar w:fldCharType="separate"/>
              </w:r>
              <w:r>
                <w:rPr>
                  <w:noProof/>
                </w:rPr>
                <w:t xml:space="preserve">Atkinson, A., &amp; Brandolini, A. (2014). On the identification of the middle class. In J. Gornick, &amp; M. Jäntti, </w:t>
              </w:r>
              <w:r>
                <w:rPr>
                  <w:i/>
                  <w:iCs/>
                  <w:noProof/>
                </w:rPr>
                <w:t>Income Inequality: Economic Disparities and the Middle Class in Affluent Countries</w:t>
              </w:r>
              <w:r>
                <w:rPr>
                  <w:noProof/>
                </w:rPr>
                <w:t xml:space="preserve"> (pp. 77-100). Stanford : Stanford University Press.</w:t>
              </w:r>
            </w:p>
            <w:p w14:paraId="338ADAB7" w14:textId="77777777" w:rsidR="00382B65" w:rsidRDefault="00382B65" w:rsidP="00382B65">
              <w:pPr>
                <w:pStyle w:val="Bibliography"/>
                <w:spacing w:line="360" w:lineRule="auto"/>
                <w:ind w:left="720" w:hanging="720"/>
                <w:rPr>
                  <w:noProof/>
                </w:rPr>
              </w:pPr>
              <w:r>
                <w:rPr>
                  <w:noProof/>
                </w:rPr>
                <w:t xml:space="preserve">Cooper, R., &amp; Kleinschmidt, E. (2011). </w:t>
              </w:r>
              <w:r>
                <w:rPr>
                  <w:i/>
                  <w:iCs/>
                  <w:noProof/>
                </w:rPr>
                <w:t>New products: The key factors in success. .</w:t>
              </w:r>
              <w:r>
                <w:rPr>
                  <w:noProof/>
                </w:rPr>
                <w:t xml:space="preserve"> Chicago: Marketing Classics Press.</w:t>
              </w:r>
            </w:p>
            <w:p w14:paraId="70F56104" w14:textId="77777777" w:rsidR="00382B65" w:rsidRDefault="00382B65" w:rsidP="00382B65">
              <w:pPr>
                <w:pStyle w:val="Bibliography"/>
                <w:spacing w:line="360" w:lineRule="auto"/>
                <w:ind w:left="720" w:hanging="720"/>
                <w:rPr>
                  <w:noProof/>
                </w:rPr>
              </w:pPr>
              <w:r>
                <w:rPr>
                  <w:noProof/>
                </w:rPr>
                <w:t xml:space="preserve">Deepalakshmi. (2017). </w:t>
              </w:r>
              <w:r>
                <w:rPr>
                  <w:i/>
                  <w:iCs/>
                  <w:noProof/>
                </w:rPr>
                <w:t>Two years of Modi government: a review</w:t>
              </w:r>
              <w:r>
                <w:rPr>
                  <w:noProof/>
                </w:rPr>
                <w:t>. Retrieved Aug 1, 2017, from The Hindu: http://www.thehindu.com/news/national/two-years-of-modi-government-a-review/article14340383.ece1</w:t>
              </w:r>
            </w:p>
            <w:p w14:paraId="1097BBAF" w14:textId="77777777" w:rsidR="00382B65" w:rsidRDefault="00382B65" w:rsidP="00382B65">
              <w:pPr>
                <w:pStyle w:val="Bibliography"/>
                <w:spacing w:line="360" w:lineRule="auto"/>
                <w:ind w:left="720" w:hanging="720"/>
                <w:rPr>
                  <w:noProof/>
                </w:rPr>
              </w:pPr>
              <w:r>
                <w:rPr>
                  <w:noProof/>
                </w:rPr>
                <w:t xml:space="preserve">Fourth Partner Energy. (2017). </w:t>
              </w:r>
              <w:r>
                <w:rPr>
                  <w:i/>
                  <w:iCs/>
                  <w:noProof/>
                </w:rPr>
                <w:t>Profile: Who Are We?</w:t>
              </w:r>
              <w:r>
                <w:rPr>
                  <w:noProof/>
                </w:rPr>
                <w:t xml:space="preserve"> Retrieved Aug 1, 2017, from Fourth Partner Energy: http://www.fourthpartner.co/profile/</w:t>
              </w:r>
            </w:p>
            <w:p w14:paraId="2807EB56" w14:textId="77777777" w:rsidR="00382B65" w:rsidRDefault="00382B65" w:rsidP="00382B65">
              <w:pPr>
                <w:pStyle w:val="Bibliography"/>
                <w:spacing w:line="360" w:lineRule="auto"/>
                <w:ind w:left="720" w:hanging="720"/>
                <w:rPr>
                  <w:noProof/>
                </w:rPr>
              </w:pPr>
              <w:r>
                <w:rPr>
                  <w:noProof/>
                </w:rPr>
                <w:t xml:space="preserve">Fourth Partner Energy. (2017). </w:t>
              </w:r>
              <w:r>
                <w:rPr>
                  <w:i/>
                  <w:iCs/>
                  <w:noProof/>
                </w:rPr>
                <w:t>Team</w:t>
              </w:r>
              <w:r>
                <w:rPr>
                  <w:noProof/>
                </w:rPr>
                <w:t>. Retrieved Aug 1, 2017, from Fourth Partner Energy: http://www.fourthpartner.co/team/</w:t>
              </w:r>
            </w:p>
            <w:p w14:paraId="52DC1603" w14:textId="77777777" w:rsidR="00382B65" w:rsidRDefault="00382B65" w:rsidP="00382B65">
              <w:pPr>
                <w:pStyle w:val="Bibliography"/>
                <w:spacing w:line="360" w:lineRule="auto"/>
                <w:ind w:left="720" w:hanging="720"/>
                <w:rPr>
                  <w:noProof/>
                </w:rPr>
              </w:pPr>
              <w:r>
                <w:rPr>
                  <w:noProof/>
                </w:rPr>
                <w:t xml:space="preserve">Greg, C., Joe, H., &amp; Debra, M. (2010). </w:t>
              </w:r>
              <w:r>
                <w:rPr>
                  <w:i/>
                  <w:iCs/>
                  <w:noProof/>
                </w:rPr>
                <w:t>Local Economic and Employment Development (LEED) Organising Local Economic Development The Role of Development Agencies and Companies: The Role of Development Agencies and Companies.</w:t>
              </w:r>
              <w:r>
                <w:rPr>
                  <w:noProof/>
                </w:rPr>
                <w:t xml:space="preserve"> Paris: OECD Publishing.</w:t>
              </w:r>
            </w:p>
            <w:p w14:paraId="60454DC6" w14:textId="77777777" w:rsidR="00382B65" w:rsidRDefault="00382B65" w:rsidP="00382B65">
              <w:pPr>
                <w:pStyle w:val="Bibliography"/>
                <w:spacing w:line="360" w:lineRule="auto"/>
                <w:ind w:left="720" w:hanging="720"/>
                <w:rPr>
                  <w:noProof/>
                </w:rPr>
              </w:pPr>
              <w:r>
                <w:rPr>
                  <w:noProof/>
                </w:rPr>
                <w:t xml:space="preserve">Hochstetler, K., &amp; Kostka, G. (2015). Wind and solar power in Brazil and China: interests, state–business relations, and policy outcomes. </w:t>
              </w:r>
              <w:r>
                <w:rPr>
                  <w:i/>
                  <w:iCs/>
                  <w:noProof/>
                </w:rPr>
                <w:t>Global Environmental Politics., 15</w:t>
              </w:r>
              <w:r>
                <w:rPr>
                  <w:noProof/>
                </w:rPr>
                <w:t>(3), 74-94.</w:t>
              </w:r>
            </w:p>
            <w:p w14:paraId="5DC59938" w14:textId="77777777" w:rsidR="00382B65" w:rsidRDefault="00382B65" w:rsidP="00382B65">
              <w:pPr>
                <w:pStyle w:val="Bibliography"/>
                <w:spacing w:line="360" w:lineRule="auto"/>
                <w:ind w:left="720" w:hanging="720"/>
                <w:rPr>
                  <w:noProof/>
                </w:rPr>
              </w:pPr>
              <w:r>
                <w:rPr>
                  <w:noProof/>
                </w:rPr>
                <w:t xml:space="preserve">Hosenuzzaman, M., Rahim, N., Selvaraj, J., Hasanuzzaman, M., Malek, A., &amp; Nahar, A. (2015). Global prospects, progress, policies, and environmental impact of solar photovoltaic power generation. </w:t>
              </w:r>
              <w:r>
                <w:rPr>
                  <w:i/>
                  <w:iCs/>
                  <w:noProof/>
                </w:rPr>
                <w:t>Renewable and Sustainable Energy Reviews, 41</w:t>
              </w:r>
              <w:r>
                <w:rPr>
                  <w:noProof/>
                </w:rPr>
                <w:t>, 28-.</w:t>
              </w:r>
            </w:p>
            <w:p w14:paraId="0093CF97" w14:textId="77777777" w:rsidR="00382B65" w:rsidRDefault="00382B65" w:rsidP="00382B65">
              <w:pPr>
                <w:pStyle w:val="Bibliography"/>
                <w:spacing w:line="360" w:lineRule="auto"/>
                <w:ind w:left="720" w:hanging="720"/>
                <w:rPr>
                  <w:noProof/>
                </w:rPr>
              </w:pPr>
              <w:r>
                <w:rPr>
                  <w:noProof/>
                </w:rPr>
                <w:t xml:space="preserve">Jai, S. (2014). </w:t>
              </w:r>
              <w:r>
                <w:rPr>
                  <w:i/>
                  <w:iCs/>
                  <w:noProof/>
                </w:rPr>
                <w:t>Fourth Partner Energy: Exploring new ground</w:t>
              </w:r>
              <w:r>
                <w:rPr>
                  <w:noProof/>
                </w:rPr>
                <w:t>. Retrieved Aug 1, 2017, from Business Standard: http://www.business-standard.com/article/companies/exploring-new-ground-114122900019_1.html</w:t>
              </w:r>
            </w:p>
            <w:p w14:paraId="418F89F4" w14:textId="77777777" w:rsidR="00382B65" w:rsidRDefault="00382B65" w:rsidP="00382B65">
              <w:pPr>
                <w:pStyle w:val="Bibliography"/>
                <w:spacing w:line="360" w:lineRule="auto"/>
                <w:ind w:left="720" w:hanging="720"/>
                <w:rPr>
                  <w:noProof/>
                </w:rPr>
              </w:pPr>
              <w:r>
                <w:rPr>
                  <w:noProof/>
                </w:rPr>
                <w:t xml:space="preserve">Kaburi, S., Omari, A., Sewe, T., Mobegi, V., &amp; Kombo, A. (2017). </w:t>
              </w:r>
              <w:r>
                <w:rPr>
                  <w:i/>
                  <w:iCs/>
                  <w:noProof/>
                </w:rPr>
                <w:t>Entrepreneurship challenges in developing economies: A case of Kenyan Economy.</w:t>
              </w:r>
              <w:r>
                <w:rPr>
                  <w:noProof/>
                </w:rPr>
                <w:t xml:space="preserve"> Juja: Jomo Kenyatta University of Agriculture and Technology.</w:t>
              </w:r>
            </w:p>
            <w:p w14:paraId="3AAC3507" w14:textId="77777777" w:rsidR="00382B65" w:rsidRDefault="00382B65" w:rsidP="00382B65">
              <w:pPr>
                <w:pStyle w:val="Bibliography"/>
                <w:spacing w:line="360" w:lineRule="auto"/>
                <w:ind w:left="720" w:hanging="720"/>
                <w:rPr>
                  <w:noProof/>
                </w:rPr>
              </w:pPr>
              <w:r>
                <w:rPr>
                  <w:noProof/>
                </w:rPr>
                <w:t xml:space="preserve">Kalavalapalli, Y. (2015). </w:t>
              </w:r>
              <w:r>
                <w:rPr>
                  <w:i/>
                  <w:iCs/>
                  <w:noProof/>
                </w:rPr>
                <w:t>Fourth Partner Energy raises $2 million</w:t>
              </w:r>
              <w:r>
                <w:rPr>
                  <w:noProof/>
                </w:rPr>
                <w:t>. Retrieved Aug 2, 2017, from Live Mint: http://www.livemint.com/Companies/x7iegW7yZfmM0Enw5bn5KI/Fourth-Partner-Energy-raises-2-million.html</w:t>
              </w:r>
            </w:p>
            <w:p w14:paraId="7B7B153F" w14:textId="77777777" w:rsidR="00382B65" w:rsidRDefault="00382B65" w:rsidP="00382B65">
              <w:pPr>
                <w:pStyle w:val="Bibliography"/>
                <w:spacing w:line="360" w:lineRule="auto"/>
                <w:ind w:left="720" w:hanging="720"/>
                <w:rPr>
                  <w:noProof/>
                </w:rPr>
              </w:pPr>
              <w:r>
                <w:rPr>
                  <w:noProof/>
                </w:rPr>
                <w:lastRenderedPageBreak/>
                <w:t xml:space="preserve">Kaygusuz, K. (2011). Energy services and energy poverty for sustainable rural development. </w:t>
              </w:r>
              <w:r>
                <w:rPr>
                  <w:i/>
                  <w:iCs/>
                  <w:noProof/>
                </w:rPr>
                <w:t>Renewable and Sustainable Energy Reviews, 15</w:t>
              </w:r>
              <w:r>
                <w:rPr>
                  <w:noProof/>
                </w:rPr>
                <w:t>(2), 936-947.</w:t>
              </w:r>
            </w:p>
            <w:p w14:paraId="3BEB0B92" w14:textId="77777777" w:rsidR="00382B65" w:rsidRDefault="00382B65" w:rsidP="00382B65">
              <w:pPr>
                <w:pStyle w:val="Bibliography"/>
                <w:spacing w:line="360" w:lineRule="auto"/>
                <w:ind w:left="720" w:hanging="720"/>
                <w:rPr>
                  <w:noProof/>
                </w:rPr>
              </w:pPr>
              <w:r>
                <w:rPr>
                  <w:noProof/>
                </w:rPr>
                <w:t xml:space="preserve">Majumdar, R., &amp; Riley, C. (2016). </w:t>
              </w:r>
              <w:r>
                <w:rPr>
                  <w:i/>
                  <w:iCs/>
                  <w:noProof/>
                </w:rPr>
                <w:t>India's population explosion will make or break its economy</w:t>
              </w:r>
              <w:r>
                <w:rPr>
                  <w:noProof/>
                </w:rPr>
                <w:t>. Retrieved Aug 2, 2017, from CNN Money: http://money.cnn.com/2016/04/08/news/economy/india-population-skills-gap-education/index.html</w:t>
              </w:r>
            </w:p>
            <w:p w14:paraId="4327B947" w14:textId="77777777" w:rsidR="00382B65" w:rsidRDefault="00382B65" w:rsidP="00382B65">
              <w:pPr>
                <w:pStyle w:val="Bibliography"/>
                <w:spacing w:line="360" w:lineRule="auto"/>
                <w:ind w:left="720" w:hanging="720"/>
                <w:rPr>
                  <w:noProof/>
                </w:rPr>
              </w:pPr>
              <w:r>
                <w:rPr>
                  <w:noProof/>
                </w:rPr>
                <w:t xml:space="preserve">Muralidharan, S. (2014). Alternate Histories: Hyderabad 1948 Compels a Fresh Evaluation of the Theology of India’s Independence and Partition. </w:t>
              </w:r>
              <w:r>
                <w:rPr>
                  <w:i/>
                  <w:iCs/>
                  <w:noProof/>
                </w:rPr>
                <w:t>History and Sociology of South Asia, 8</w:t>
              </w:r>
              <w:r>
                <w:rPr>
                  <w:noProof/>
                </w:rPr>
                <w:t>(2), 119-138.</w:t>
              </w:r>
            </w:p>
            <w:p w14:paraId="65FBBF71" w14:textId="77777777" w:rsidR="00382B65" w:rsidRDefault="00382B65" w:rsidP="00382B65">
              <w:pPr>
                <w:pStyle w:val="Bibliography"/>
                <w:spacing w:line="360" w:lineRule="auto"/>
                <w:ind w:left="720" w:hanging="720"/>
                <w:rPr>
                  <w:noProof/>
                </w:rPr>
              </w:pPr>
              <w:r>
                <w:rPr>
                  <w:noProof/>
                </w:rPr>
                <w:t xml:space="preserve">OECD; European Training Foundation; European Union;European Bank for Reconstruction and Development. (2015). </w:t>
              </w:r>
              <w:r>
                <w:rPr>
                  <w:i/>
                  <w:iCs/>
                  <w:noProof/>
                </w:rPr>
                <w:t>SME Policy Index SME Policy Index: Eastern Partner Countries 2016 Assessing the Implementation of the Small Business Act for Europe: Assessing the Implementation of the Small Business Act for Europe.</w:t>
              </w:r>
              <w:r>
                <w:rPr>
                  <w:noProof/>
                </w:rPr>
                <w:t xml:space="preserve"> Paris: OECD Publishing.</w:t>
              </w:r>
            </w:p>
            <w:p w14:paraId="05EC4C6A" w14:textId="77777777" w:rsidR="00382B65" w:rsidRDefault="00382B65" w:rsidP="00382B65">
              <w:pPr>
                <w:pStyle w:val="Bibliography"/>
                <w:spacing w:line="360" w:lineRule="auto"/>
                <w:ind w:left="720" w:hanging="720"/>
                <w:rPr>
                  <w:noProof/>
                </w:rPr>
              </w:pPr>
              <w:r>
                <w:rPr>
                  <w:noProof/>
                </w:rPr>
                <w:t xml:space="preserve">Palit, D. (2013). Solar energy programs for rural electrification: Experiences and lessons from South Asia. </w:t>
              </w:r>
              <w:r>
                <w:rPr>
                  <w:i/>
                  <w:iCs/>
                  <w:noProof/>
                </w:rPr>
                <w:t>Energy for Sustainable Development, 17</w:t>
              </w:r>
              <w:r>
                <w:rPr>
                  <w:noProof/>
                </w:rPr>
                <w:t>(3), 270-279.</w:t>
              </w:r>
            </w:p>
            <w:p w14:paraId="553C235F" w14:textId="77777777" w:rsidR="00382B65" w:rsidRDefault="00382B65" w:rsidP="00382B65">
              <w:pPr>
                <w:pStyle w:val="Bibliography"/>
                <w:spacing w:line="360" w:lineRule="auto"/>
                <w:ind w:left="720" w:hanging="720"/>
                <w:rPr>
                  <w:noProof/>
                </w:rPr>
              </w:pPr>
              <w:r>
                <w:rPr>
                  <w:noProof/>
                </w:rPr>
                <w:t xml:space="preserve">Panagariya, A. (2015). </w:t>
              </w:r>
              <w:r>
                <w:rPr>
                  <w:i/>
                  <w:iCs/>
                  <w:noProof/>
                </w:rPr>
                <w:t>A much-needed turnaround</w:t>
              </w:r>
              <w:r>
                <w:rPr>
                  <w:noProof/>
                </w:rPr>
                <w:t>. Retrieved from India Today: http://indiatoday.intoday.in/story/modi-government-one-year-bjp-nda-indian-economy/1/439469.html</w:t>
              </w:r>
            </w:p>
            <w:p w14:paraId="7F25DB6F" w14:textId="77777777" w:rsidR="00382B65" w:rsidRDefault="00382B65" w:rsidP="00382B65">
              <w:pPr>
                <w:pStyle w:val="Bibliography"/>
                <w:spacing w:line="360" w:lineRule="auto"/>
                <w:ind w:left="720" w:hanging="720"/>
                <w:rPr>
                  <w:noProof/>
                </w:rPr>
              </w:pPr>
              <w:r>
                <w:rPr>
                  <w:noProof/>
                </w:rPr>
                <w:t xml:space="preserve">Schaltegger, S., &amp; Wagner, M. (2011). Sustainable entrepreneurship and sustainability innovation: categories and interactions. </w:t>
              </w:r>
              <w:r>
                <w:rPr>
                  <w:i/>
                  <w:iCs/>
                  <w:noProof/>
                </w:rPr>
                <w:t>Business strategy and the environment, 20</w:t>
              </w:r>
              <w:r>
                <w:rPr>
                  <w:noProof/>
                </w:rPr>
                <w:t>(4), 222-237.</w:t>
              </w:r>
            </w:p>
            <w:p w14:paraId="6A602F0D" w14:textId="77777777" w:rsidR="00382B65" w:rsidRDefault="00382B65" w:rsidP="00382B65">
              <w:pPr>
                <w:pStyle w:val="Bibliography"/>
                <w:spacing w:line="360" w:lineRule="auto"/>
                <w:ind w:left="720" w:hanging="720"/>
                <w:rPr>
                  <w:noProof/>
                </w:rPr>
              </w:pPr>
              <w:r>
                <w:rPr>
                  <w:noProof/>
                </w:rPr>
                <w:t xml:space="preserve">Sinha, S. (2015). </w:t>
              </w:r>
              <w:r>
                <w:rPr>
                  <w:i/>
                  <w:iCs/>
                  <w:noProof/>
                </w:rPr>
                <w:t>Solar power: Revolutionising power generation &amp; costs?</w:t>
              </w:r>
              <w:r>
                <w:rPr>
                  <w:noProof/>
                </w:rPr>
                <w:t xml:space="preserve"> Retrieved Aug 1, 2017, from Money Control: http://www.moneycontrol.com/news/business/economy/solar-power-revolutionising-power-generationcosts-1422667.html</w:t>
              </w:r>
            </w:p>
            <w:p w14:paraId="06F9FE23" w14:textId="77777777" w:rsidR="00382B65" w:rsidRDefault="00382B65" w:rsidP="00382B65">
              <w:pPr>
                <w:pStyle w:val="Bibliography"/>
                <w:spacing w:line="360" w:lineRule="auto"/>
                <w:ind w:left="720" w:hanging="720"/>
                <w:rPr>
                  <w:noProof/>
                </w:rPr>
              </w:pPr>
              <w:r>
                <w:rPr>
                  <w:noProof/>
                </w:rPr>
                <w:t xml:space="preserve">Solangi, K., Islam, M., Saidur, R., Rahim, N., &amp; Fayaz, H. (2011). A review on global solar energy policy. </w:t>
              </w:r>
              <w:r>
                <w:rPr>
                  <w:i/>
                  <w:iCs/>
                  <w:noProof/>
                </w:rPr>
                <w:t>Renewable and sustainable energy reviews, 15</w:t>
              </w:r>
              <w:r>
                <w:rPr>
                  <w:noProof/>
                </w:rPr>
                <w:t>(4), 2149-2163.</w:t>
              </w:r>
            </w:p>
            <w:p w14:paraId="3F973438" w14:textId="77777777" w:rsidR="00382B65" w:rsidRDefault="00382B65" w:rsidP="00382B65">
              <w:pPr>
                <w:pStyle w:val="Bibliography"/>
                <w:spacing w:line="360" w:lineRule="auto"/>
                <w:ind w:left="720" w:hanging="720"/>
                <w:rPr>
                  <w:noProof/>
                </w:rPr>
              </w:pPr>
              <w:r>
                <w:rPr>
                  <w:noProof/>
                </w:rPr>
                <w:t xml:space="preserve">Timilsina, G., Kurdgelashvili, L., &amp; Narbel, P. (2012). Solar energy: Markets, economics and policies. </w:t>
              </w:r>
              <w:r>
                <w:rPr>
                  <w:i/>
                  <w:iCs/>
                  <w:noProof/>
                </w:rPr>
                <w:t>Renewable and Sustainable Energy Reviews, 16</w:t>
              </w:r>
              <w:r>
                <w:rPr>
                  <w:noProof/>
                </w:rPr>
                <w:t>(1), 449-465.</w:t>
              </w:r>
            </w:p>
            <w:p w14:paraId="26BB2854" w14:textId="77777777" w:rsidR="00382B65" w:rsidRDefault="00382B65" w:rsidP="00382B65">
              <w:pPr>
                <w:pStyle w:val="Bibliography"/>
                <w:spacing w:line="360" w:lineRule="auto"/>
                <w:ind w:left="720" w:hanging="720"/>
                <w:rPr>
                  <w:noProof/>
                </w:rPr>
              </w:pPr>
              <w:r>
                <w:rPr>
                  <w:noProof/>
                </w:rPr>
                <w:t xml:space="preserve">TOFLER. (2017). </w:t>
              </w:r>
              <w:r>
                <w:rPr>
                  <w:i/>
                  <w:iCs/>
                  <w:noProof/>
                </w:rPr>
                <w:t xml:space="preserve">Fouth Partner Energy (P). Ltd. </w:t>
              </w:r>
              <w:r>
                <w:rPr>
                  <w:noProof/>
                </w:rPr>
                <w:t>. Retrieved Aug 1, 2017, from TWS Systems Private Limited: https://www.tofler.in/fourth-partner-energy-private-limited/company/U40108AP2010PTC070806</w:t>
              </w:r>
            </w:p>
            <w:p w14:paraId="7506EC23" w14:textId="77777777" w:rsidR="00382B65" w:rsidRDefault="00382B65" w:rsidP="00382B65">
              <w:pPr>
                <w:pStyle w:val="Bibliography"/>
                <w:spacing w:line="360" w:lineRule="auto"/>
                <w:ind w:left="720" w:hanging="720"/>
                <w:rPr>
                  <w:noProof/>
                </w:rPr>
              </w:pPr>
              <w:r>
                <w:rPr>
                  <w:noProof/>
                </w:rPr>
                <w:lastRenderedPageBreak/>
                <w:t xml:space="preserve">Udgirkar, T. (2016). </w:t>
              </w:r>
              <w:r>
                <w:rPr>
                  <w:i/>
                  <w:iCs/>
                  <w:noProof/>
                </w:rPr>
                <w:t>Fourth Partner Energy aims to raise $100 million</w:t>
              </w:r>
              <w:r>
                <w:rPr>
                  <w:noProof/>
                </w:rPr>
                <w:t>. Retrieved Aug 1, 2017, from Live Mint: http://www.livemint.com/Companies/rK5J5duBJC65eVlh0De7WK/Fourth-Partner-Energy-aims-to-raise-100-million.html</w:t>
              </w:r>
            </w:p>
            <w:p w14:paraId="259E01D0" w14:textId="77777777" w:rsidR="00382B65" w:rsidRDefault="00382B65" w:rsidP="00382B65">
              <w:pPr>
                <w:pStyle w:val="Bibliography"/>
                <w:spacing w:line="360" w:lineRule="auto"/>
                <w:ind w:left="720" w:hanging="720"/>
                <w:rPr>
                  <w:noProof/>
                </w:rPr>
              </w:pPr>
              <w:r>
                <w:rPr>
                  <w:noProof/>
                </w:rPr>
                <w:t xml:space="preserve">Upadhyay, A. (2015). </w:t>
              </w:r>
              <w:r>
                <w:rPr>
                  <w:i/>
                  <w:iCs/>
                  <w:noProof/>
                </w:rPr>
                <w:t>Solar businesses: How cos like Tata Power Solar, SELCO are making profits from renewable energy</w:t>
              </w:r>
              <w:r>
                <w:rPr>
                  <w:noProof/>
                </w:rPr>
                <w:t>. Retrieved Aug 2, 2017, from The Economic Times: http://economictimes.indiatimes.com/industry/energy/power/solar-businesses-how-cos-like-tata-power-solar-selco-are-making-profits-from-renewable-energy/articleshow/46180434.cms</w:t>
              </w:r>
            </w:p>
            <w:p w14:paraId="39B84F38" w14:textId="77777777" w:rsidR="00382B65" w:rsidRDefault="00382B65" w:rsidP="00382B65">
              <w:pPr>
                <w:pStyle w:val="Bibliography"/>
                <w:spacing w:line="360" w:lineRule="auto"/>
                <w:ind w:left="720" w:hanging="720"/>
                <w:rPr>
                  <w:noProof/>
                </w:rPr>
              </w:pPr>
              <w:r>
                <w:rPr>
                  <w:noProof/>
                </w:rPr>
                <w:t xml:space="preserve">Urpelainen, J. (2014). Grid and off-grid electrification: An integrated model with applications to India. </w:t>
              </w:r>
              <w:r>
                <w:rPr>
                  <w:i/>
                  <w:iCs/>
                  <w:noProof/>
                </w:rPr>
                <w:t>Energy for Sustainable Development, 19</w:t>
              </w:r>
              <w:r>
                <w:rPr>
                  <w:noProof/>
                </w:rPr>
                <w:t>, 66-71.</w:t>
              </w:r>
            </w:p>
            <w:p w14:paraId="6EC3FC32" w14:textId="77777777" w:rsidR="00382B65" w:rsidRDefault="00382B65" w:rsidP="00382B65">
              <w:pPr>
                <w:pStyle w:val="Bibliography"/>
                <w:spacing w:line="360" w:lineRule="auto"/>
                <w:ind w:left="720" w:hanging="720"/>
                <w:rPr>
                  <w:noProof/>
                </w:rPr>
              </w:pPr>
              <w:r>
                <w:rPr>
                  <w:noProof/>
                </w:rPr>
                <w:t xml:space="preserve">World Meters. (2017). </w:t>
              </w:r>
              <w:r>
                <w:rPr>
                  <w:i/>
                  <w:iCs/>
                  <w:noProof/>
                </w:rPr>
                <w:t>India Population (LIVE)</w:t>
              </w:r>
              <w:r>
                <w:rPr>
                  <w:noProof/>
                </w:rPr>
                <w:t>. Retrieved Aug 2, 2017, from World Meters: http://www.worldometers.info/world-population/india-population/</w:t>
              </w:r>
            </w:p>
            <w:p w14:paraId="308A3FC9" w14:textId="263C6BC8" w:rsidR="00382B65" w:rsidRDefault="00382B65" w:rsidP="00382B65">
              <w:pPr>
                <w:spacing w:line="360" w:lineRule="auto"/>
              </w:pPr>
              <w:r>
                <w:rPr>
                  <w:b/>
                  <w:bCs/>
                  <w:noProof/>
                </w:rPr>
                <w:fldChar w:fldCharType="end"/>
              </w:r>
            </w:p>
          </w:sdtContent>
        </w:sdt>
      </w:sdtContent>
    </w:sdt>
    <w:p w14:paraId="01D5F274" w14:textId="77777777" w:rsidR="00D07CB0" w:rsidRPr="00927CEA" w:rsidRDefault="00D07CB0" w:rsidP="00D07CB0">
      <w:pPr>
        <w:spacing w:line="480" w:lineRule="auto"/>
      </w:pPr>
    </w:p>
    <w:sectPr w:rsidR="00D07CB0" w:rsidRPr="00927CEA" w:rsidSect="00382B65">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9AAE5" w14:textId="77777777" w:rsidR="00860C65" w:rsidRDefault="00860C65" w:rsidP="00382B65">
      <w:r>
        <w:separator/>
      </w:r>
    </w:p>
  </w:endnote>
  <w:endnote w:type="continuationSeparator" w:id="0">
    <w:p w14:paraId="1F4FC375" w14:textId="77777777" w:rsidR="00860C65" w:rsidRDefault="00860C65" w:rsidP="0038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77250"/>
      <w:docPartObj>
        <w:docPartGallery w:val="Page Numbers (Bottom of Page)"/>
        <w:docPartUnique/>
      </w:docPartObj>
    </w:sdtPr>
    <w:sdtEndPr>
      <w:rPr>
        <w:noProof/>
      </w:rPr>
    </w:sdtEndPr>
    <w:sdtContent>
      <w:p w14:paraId="49CC14DD" w14:textId="7781096A" w:rsidR="00382B65" w:rsidRDefault="00382B6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E51BD95" w14:textId="77777777" w:rsidR="00382B65" w:rsidRDefault="0038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5E84" w14:textId="77777777" w:rsidR="00860C65" w:rsidRDefault="00860C65" w:rsidP="00382B65">
      <w:r>
        <w:separator/>
      </w:r>
    </w:p>
  </w:footnote>
  <w:footnote w:type="continuationSeparator" w:id="0">
    <w:p w14:paraId="207E1240" w14:textId="77777777" w:rsidR="00860C65" w:rsidRDefault="00860C65" w:rsidP="0038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5830"/>
    <w:multiLevelType w:val="hybridMultilevel"/>
    <w:tmpl w:val="53428ED6"/>
    <w:lvl w:ilvl="0" w:tplc="26F05372">
      <w:start w:val="1"/>
      <w:numFmt w:val="decimal"/>
      <w:lvlText w:val="%1."/>
      <w:lvlJc w:val="left"/>
      <w:pPr>
        <w:ind w:left="720" w:hanging="360"/>
      </w:pPr>
      <w:rPr>
        <w:rFonts w:hint="default"/>
      </w:rPr>
    </w:lvl>
    <w:lvl w:ilvl="1" w:tplc="C6146E4E" w:tentative="1">
      <w:start w:val="1"/>
      <w:numFmt w:val="lowerLetter"/>
      <w:lvlText w:val="%2."/>
      <w:lvlJc w:val="left"/>
      <w:pPr>
        <w:ind w:left="1440" w:hanging="360"/>
      </w:pPr>
    </w:lvl>
    <w:lvl w:ilvl="2" w:tplc="370C4686" w:tentative="1">
      <w:start w:val="1"/>
      <w:numFmt w:val="lowerRoman"/>
      <w:lvlText w:val="%3."/>
      <w:lvlJc w:val="right"/>
      <w:pPr>
        <w:ind w:left="2160" w:hanging="180"/>
      </w:pPr>
    </w:lvl>
    <w:lvl w:ilvl="3" w:tplc="0F20C44C" w:tentative="1">
      <w:start w:val="1"/>
      <w:numFmt w:val="decimal"/>
      <w:lvlText w:val="%4."/>
      <w:lvlJc w:val="left"/>
      <w:pPr>
        <w:ind w:left="2880" w:hanging="360"/>
      </w:pPr>
    </w:lvl>
    <w:lvl w:ilvl="4" w:tplc="23D401C4" w:tentative="1">
      <w:start w:val="1"/>
      <w:numFmt w:val="lowerLetter"/>
      <w:lvlText w:val="%5."/>
      <w:lvlJc w:val="left"/>
      <w:pPr>
        <w:ind w:left="3600" w:hanging="360"/>
      </w:pPr>
    </w:lvl>
    <w:lvl w:ilvl="5" w:tplc="393E785A" w:tentative="1">
      <w:start w:val="1"/>
      <w:numFmt w:val="lowerRoman"/>
      <w:lvlText w:val="%6."/>
      <w:lvlJc w:val="right"/>
      <w:pPr>
        <w:ind w:left="4320" w:hanging="180"/>
      </w:pPr>
    </w:lvl>
    <w:lvl w:ilvl="6" w:tplc="76DA110E" w:tentative="1">
      <w:start w:val="1"/>
      <w:numFmt w:val="decimal"/>
      <w:lvlText w:val="%7."/>
      <w:lvlJc w:val="left"/>
      <w:pPr>
        <w:ind w:left="5040" w:hanging="360"/>
      </w:pPr>
    </w:lvl>
    <w:lvl w:ilvl="7" w:tplc="9E9C305E" w:tentative="1">
      <w:start w:val="1"/>
      <w:numFmt w:val="lowerLetter"/>
      <w:lvlText w:val="%8."/>
      <w:lvlJc w:val="left"/>
      <w:pPr>
        <w:ind w:left="5760" w:hanging="360"/>
      </w:pPr>
    </w:lvl>
    <w:lvl w:ilvl="8" w:tplc="CCE27486" w:tentative="1">
      <w:start w:val="1"/>
      <w:numFmt w:val="lowerRoman"/>
      <w:lvlText w:val="%9."/>
      <w:lvlJc w:val="right"/>
      <w:pPr>
        <w:ind w:left="6480" w:hanging="180"/>
      </w:pPr>
    </w:lvl>
  </w:abstractNum>
  <w:abstractNum w:abstractNumId="1" w15:restartNumberingAfterBreak="0">
    <w:nsid w:val="4C784E65"/>
    <w:multiLevelType w:val="hybridMultilevel"/>
    <w:tmpl w:val="821CE3BE"/>
    <w:lvl w:ilvl="0" w:tplc="31D4D848">
      <w:start w:val="1"/>
      <w:numFmt w:val="bullet"/>
      <w:lvlText w:val=""/>
      <w:lvlJc w:val="left"/>
      <w:pPr>
        <w:ind w:left="720" w:hanging="360"/>
      </w:pPr>
      <w:rPr>
        <w:rFonts w:ascii="Symbol" w:hAnsi="Symbol" w:hint="default"/>
      </w:rPr>
    </w:lvl>
    <w:lvl w:ilvl="1" w:tplc="E98E8A9E" w:tentative="1">
      <w:start w:val="1"/>
      <w:numFmt w:val="bullet"/>
      <w:lvlText w:val="o"/>
      <w:lvlJc w:val="left"/>
      <w:pPr>
        <w:ind w:left="1440" w:hanging="360"/>
      </w:pPr>
      <w:rPr>
        <w:rFonts w:ascii="Courier New" w:hAnsi="Courier New" w:cs="Courier New" w:hint="default"/>
      </w:rPr>
    </w:lvl>
    <w:lvl w:ilvl="2" w:tplc="70366136" w:tentative="1">
      <w:start w:val="1"/>
      <w:numFmt w:val="bullet"/>
      <w:lvlText w:val=""/>
      <w:lvlJc w:val="left"/>
      <w:pPr>
        <w:ind w:left="2160" w:hanging="360"/>
      </w:pPr>
      <w:rPr>
        <w:rFonts w:ascii="Wingdings" w:hAnsi="Wingdings" w:hint="default"/>
      </w:rPr>
    </w:lvl>
    <w:lvl w:ilvl="3" w:tplc="B16E6410" w:tentative="1">
      <w:start w:val="1"/>
      <w:numFmt w:val="bullet"/>
      <w:lvlText w:val=""/>
      <w:lvlJc w:val="left"/>
      <w:pPr>
        <w:ind w:left="2880" w:hanging="360"/>
      </w:pPr>
      <w:rPr>
        <w:rFonts w:ascii="Symbol" w:hAnsi="Symbol" w:hint="default"/>
      </w:rPr>
    </w:lvl>
    <w:lvl w:ilvl="4" w:tplc="526A10FE" w:tentative="1">
      <w:start w:val="1"/>
      <w:numFmt w:val="bullet"/>
      <w:lvlText w:val="o"/>
      <w:lvlJc w:val="left"/>
      <w:pPr>
        <w:ind w:left="3600" w:hanging="360"/>
      </w:pPr>
      <w:rPr>
        <w:rFonts w:ascii="Courier New" w:hAnsi="Courier New" w:cs="Courier New" w:hint="default"/>
      </w:rPr>
    </w:lvl>
    <w:lvl w:ilvl="5" w:tplc="274AA7C8" w:tentative="1">
      <w:start w:val="1"/>
      <w:numFmt w:val="bullet"/>
      <w:lvlText w:val=""/>
      <w:lvlJc w:val="left"/>
      <w:pPr>
        <w:ind w:left="4320" w:hanging="360"/>
      </w:pPr>
      <w:rPr>
        <w:rFonts w:ascii="Wingdings" w:hAnsi="Wingdings" w:hint="default"/>
      </w:rPr>
    </w:lvl>
    <w:lvl w:ilvl="6" w:tplc="4D6C979A" w:tentative="1">
      <w:start w:val="1"/>
      <w:numFmt w:val="bullet"/>
      <w:lvlText w:val=""/>
      <w:lvlJc w:val="left"/>
      <w:pPr>
        <w:ind w:left="5040" w:hanging="360"/>
      </w:pPr>
      <w:rPr>
        <w:rFonts w:ascii="Symbol" w:hAnsi="Symbol" w:hint="default"/>
      </w:rPr>
    </w:lvl>
    <w:lvl w:ilvl="7" w:tplc="955A06E0" w:tentative="1">
      <w:start w:val="1"/>
      <w:numFmt w:val="bullet"/>
      <w:lvlText w:val="o"/>
      <w:lvlJc w:val="left"/>
      <w:pPr>
        <w:ind w:left="5760" w:hanging="360"/>
      </w:pPr>
      <w:rPr>
        <w:rFonts w:ascii="Courier New" w:hAnsi="Courier New" w:cs="Courier New" w:hint="default"/>
      </w:rPr>
    </w:lvl>
    <w:lvl w:ilvl="8" w:tplc="1E38CE3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87"/>
    <w:rsid w:val="00382B65"/>
    <w:rsid w:val="00860C65"/>
    <w:rsid w:val="00866987"/>
    <w:rsid w:val="00D07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1486"/>
  <w15:chartTrackingRefBased/>
  <w15:docId w15:val="{CF8AA85B-CE5D-4AB9-94ED-411DBC7E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BC"/>
    <w:pPr>
      <w:spacing w:after="0" w:line="240" w:lineRule="auto"/>
      <w:jc w:val="both"/>
    </w:pPr>
    <w:rPr>
      <w:rFonts w:ascii="Times New Roman" w:hAnsi="Times New Roman" w:cs="Times New Roman"/>
      <w:color w:val="000000"/>
      <w:sz w:val="24"/>
      <w:lang w:val="en-GB"/>
    </w:rPr>
  </w:style>
  <w:style w:type="paragraph" w:styleId="Heading1">
    <w:name w:val="heading 1"/>
    <w:basedOn w:val="Normal"/>
    <w:next w:val="Normal"/>
    <w:link w:val="Heading1Char"/>
    <w:uiPriority w:val="9"/>
    <w:qFormat/>
    <w:rsid w:val="004875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5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ED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37ED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A37E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37ED8"/>
    <w:rPr>
      <w:rFonts w:eastAsiaTheme="minorEastAsia"/>
      <w:color w:val="5A5A5A" w:themeColor="text1" w:themeTint="A5"/>
      <w:spacing w:val="15"/>
      <w:lang w:val="en-GB"/>
    </w:rPr>
  </w:style>
  <w:style w:type="character" w:customStyle="1" w:styleId="Heading1Char">
    <w:name w:val="Heading 1 Char"/>
    <w:basedOn w:val="DefaultParagraphFont"/>
    <w:link w:val="Heading1"/>
    <w:uiPriority w:val="9"/>
    <w:rsid w:val="00487568"/>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487568"/>
    <w:pPr>
      <w:ind w:left="720"/>
      <w:contextualSpacing/>
    </w:pPr>
  </w:style>
  <w:style w:type="character" w:customStyle="1" w:styleId="Heading2Char">
    <w:name w:val="Heading 2 Char"/>
    <w:basedOn w:val="DefaultParagraphFont"/>
    <w:link w:val="Heading2"/>
    <w:uiPriority w:val="9"/>
    <w:rsid w:val="00487568"/>
    <w:rPr>
      <w:rFonts w:asciiTheme="majorHAnsi" w:eastAsiaTheme="majorEastAsia" w:hAnsiTheme="majorHAnsi" w:cstheme="majorBidi"/>
      <w:color w:val="2F5496" w:themeColor="accent1" w:themeShade="BF"/>
      <w:sz w:val="26"/>
      <w:szCs w:val="26"/>
      <w:lang w:val="en-GB"/>
    </w:rPr>
  </w:style>
  <w:style w:type="paragraph" w:styleId="NormalWeb">
    <w:name w:val="Normal (Web)"/>
    <w:basedOn w:val="Normal"/>
    <w:uiPriority w:val="99"/>
    <w:semiHidden/>
    <w:unhideWhenUsed/>
    <w:rsid w:val="00CA3615"/>
    <w:pPr>
      <w:spacing w:before="100" w:beforeAutospacing="1" w:after="100" w:afterAutospacing="1"/>
      <w:jc w:val="left"/>
    </w:pPr>
    <w:rPr>
      <w:rFonts w:eastAsia="Times New Roman"/>
      <w:color w:val="auto"/>
      <w:szCs w:val="24"/>
      <w:lang w:val="en-IN" w:eastAsia="en-IN"/>
    </w:rPr>
  </w:style>
  <w:style w:type="character" w:customStyle="1" w:styleId="p-content">
    <w:name w:val="p-content"/>
    <w:basedOn w:val="DefaultParagraphFont"/>
    <w:rsid w:val="001B096D"/>
  </w:style>
  <w:style w:type="character" w:styleId="Hyperlink">
    <w:name w:val="Hyperlink"/>
    <w:basedOn w:val="DefaultParagraphFont"/>
    <w:uiPriority w:val="99"/>
    <w:unhideWhenUsed/>
    <w:rsid w:val="00C54275"/>
    <w:rPr>
      <w:color w:val="0563C1" w:themeColor="hyperlink"/>
      <w:u w:val="single"/>
    </w:rPr>
  </w:style>
  <w:style w:type="character" w:customStyle="1" w:styleId="UnresolvedMention1">
    <w:name w:val="Unresolved Mention1"/>
    <w:basedOn w:val="DefaultParagraphFont"/>
    <w:uiPriority w:val="99"/>
    <w:semiHidden/>
    <w:unhideWhenUsed/>
    <w:rsid w:val="00C54275"/>
    <w:rPr>
      <w:color w:val="808080"/>
      <w:shd w:val="clear" w:color="auto" w:fill="E6E6E6"/>
    </w:rPr>
  </w:style>
  <w:style w:type="paragraph" w:styleId="Caption">
    <w:name w:val="caption"/>
    <w:basedOn w:val="Normal"/>
    <w:next w:val="Normal"/>
    <w:uiPriority w:val="35"/>
    <w:unhideWhenUsed/>
    <w:qFormat/>
    <w:rsid w:val="00B85902"/>
    <w:pPr>
      <w:spacing w:after="200"/>
    </w:pPr>
    <w:rPr>
      <w:i/>
      <w:iCs/>
      <w:color w:val="44546A" w:themeColor="text2"/>
      <w:sz w:val="18"/>
      <w:szCs w:val="18"/>
    </w:rPr>
  </w:style>
  <w:style w:type="character" w:styleId="Emphasis">
    <w:name w:val="Emphasis"/>
    <w:basedOn w:val="DefaultParagraphFont"/>
    <w:uiPriority w:val="20"/>
    <w:qFormat/>
    <w:rsid w:val="00072E87"/>
    <w:rPr>
      <w:i/>
      <w:i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D07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B0"/>
    <w:rPr>
      <w:rFonts w:ascii="Segoe UI" w:hAnsi="Segoe UI" w:cs="Segoe UI"/>
      <w:color w:val="000000"/>
      <w:sz w:val="18"/>
      <w:szCs w:val="18"/>
      <w:lang w:val="en-GB"/>
    </w:rPr>
  </w:style>
  <w:style w:type="paragraph" w:styleId="Bibliography">
    <w:name w:val="Bibliography"/>
    <w:basedOn w:val="Normal"/>
    <w:next w:val="Normal"/>
    <w:uiPriority w:val="37"/>
    <w:unhideWhenUsed/>
    <w:rsid w:val="00382B65"/>
  </w:style>
  <w:style w:type="paragraph" w:styleId="TOCHeading">
    <w:name w:val="TOC Heading"/>
    <w:basedOn w:val="Heading1"/>
    <w:next w:val="Normal"/>
    <w:uiPriority w:val="39"/>
    <w:unhideWhenUsed/>
    <w:qFormat/>
    <w:rsid w:val="00382B65"/>
    <w:pPr>
      <w:spacing w:line="259" w:lineRule="auto"/>
      <w:jc w:val="left"/>
      <w:outlineLvl w:val="9"/>
    </w:pPr>
    <w:rPr>
      <w:lang w:val="en-US"/>
    </w:rPr>
  </w:style>
  <w:style w:type="paragraph" w:styleId="TOC1">
    <w:name w:val="toc 1"/>
    <w:basedOn w:val="Normal"/>
    <w:next w:val="Normal"/>
    <w:autoRedefine/>
    <w:uiPriority w:val="39"/>
    <w:unhideWhenUsed/>
    <w:rsid w:val="00382B65"/>
    <w:pPr>
      <w:spacing w:after="100"/>
    </w:pPr>
  </w:style>
  <w:style w:type="paragraph" w:styleId="TOC2">
    <w:name w:val="toc 2"/>
    <w:basedOn w:val="Normal"/>
    <w:next w:val="Normal"/>
    <w:autoRedefine/>
    <w:uiPriority w:val="39"/>
    <w:unhideWhenUsed/>
    <w:rsid w:val="00382B65"/>
    <w:pPr>
      <w:spacing w:after="100"/>
      <w:ind w:left="240"/>
    </w:pPr>
  </w:style>
  <w:style w:type="paragraph" w:styleId="Header">
    <w:name w:val="header"/>
    <w:basedOn w:val="Normal"/>
    <w:link w:val="HeaderChar"/>
    <w:uiPriority w:val="99"/>
    <w:unhideWhenUsed/>
    <w:rsid w:val="00382B65"/>
    <w:pPr>
      <w:tabs>
        <w:tab w:val="center" w:pos="4513"/>
        <w:tab w:val="right" w:pos="9026"/>
      </w:tabs>
    </w:pPr>
  </w:style>
  <w:style w:type="character" w:customStyle="1" w:styleId="HeaderChar">
    <w:name w:val="Header Char"/>
    <w:basedOn w:val="DefaultParagraphFont"/>
    <w:link w:val="Header"/>
    <w:uiPriority w:val="99"/>
    <w:rsid w:val="00382B65"/>
    <w:rPr>
      <w:rFonts w:ascii="Times New Roman" w:hAnsi="Times New Roman" w:cs="Times New Roman"/>
      <w:color w:val="000000"/>
      <w:sz w:val="24"/>
      <w:lang w:val="en-GB"/>
    </w:rPr>
  </w:style>
  <w:style w:type="paragraph" w:styleId="Footer">
    <w:name w:val="footer"/>
    <w:basedOn w:val="Normal"/>
    <w:link w:val="FooterChar"/>
    <w:uiPriority w:val="99"/>
    <w:unhideWhenUsed/>
    <w:rsid w:val="00382B65"/>
    <w:pPr>
      <w:tabs>
        <w:tab w:val="center" w:pos="4513"/>
        <w:tab w:val="right" w:pos="9026"/>
      </w:tabs>
    </w:pPr>
  </w:style>
  <w:style w:type="character" w:customStyle="1" w:styleId="FooterChar">
    <w:name w:val="Footer Char"/>
    <w:basedOn w:val="DefaultParagraphFont"/>
    <w:link w:val="Footer"/>
    <w:uiPriority w:val="99"/>
    <w:rsid w:val="00382B65"/>
    <w:rPr>
      <w:rFonts w:ascii="Times New Roman" w:hAnsi="Times New Roman" w:cs="Times New Roman"/>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Fou17</b:Tag>
    <b:SourceType>InternetSite</b:SourceType>
    <b:Guid>{AACBA1B1-91F6-42EE-89E8-996CEC9A2A10}</b:Guid>
    <b:Title>Team</b:Title>
    <b:Year>2017</b:Year>
    <b:Author>
      <b:Author>
        <b:Corporate>Fourth Partner Energy</b:Corporate>
      </b:Author>
    </b:Author>
    <b:InternetSiteTitle>Fourth Partner Energy</b:InternetSiteTitle>
    <b:URL>http://www.fourthpartner.co/team/</b:URL>
    <b:YearAccessed>2017</b:YearAccessed>
    <b:MonthAccessed>Aug</b:MonthAccessed>
    <b:DayAccessed>1</b:DayAccessed>
    <b:RefOrder>7</b:RefOrder>
  </b:Source>
  <b:Source>
    <b:Tag>Fou171</b:Tag>
    <b:SourceType>InternetSite</b:SourceType>
    <b:Guid>{D6A127B7-8F3A-4703-868A-ABAD8DE0C934}</b:Guid>
    <b:Author>
      <b:Author>
        <b:Corporate>Fourth Partner Energy</b:Corporate>
      </b:Author>
    </b:Author>
    <b:Title>Profile: Who Are We?</b:Title>
    <b:InternetSiteTitle>Fourth Partner Energy</b:InternetSiteTitle>
    <b:Year>2017</b:Year>
    <b:URL>http://www.fourthpartner.co/profile/</b:URL>
    <b:YearAccessed>2017</b:YearAccessed>
    <b:MonthAccessed>Aug</b:MonthAccessed>
    <b:DayAccessed>1</b:DayAccessed>
    <b:RefOrder>6</b:RefOrder>
  </b:Source>
  <b:Source>
    <b:Tag>TOF17</b:Tag>
    <b:SourceType>InternetSite</b:SourceType>
    <b:Guid>{519B36EE-F845-433E-82CA-06D895347E67}</b:Guid>
    <b:Author>
      <b:Author>
        <b:Corporate>TOFLER</b:Corporate>
      </b:Author>
    </b:Author>
    <b:Title>Fouth Partner Energy (P). Ltd. </b:Title>
    <b:InternetSiteTitle>TWS Systems Private Limited</b:InternetSiteTitle>
    <b:Year>2017</b:Year>
    <b:URL>https://www.tofler.in/fourth-partner-energy-private-limited/company/U40108AP2010PTC070806</b:URL>
    <b:YearAccessed>2017</b:YearAccessed>
    <b:MonthAccessed>Aug</b:MonthAccessed>
    <b:DayAccessed>1</b:DayAccessed>
    <b:RefOrder>10</b:RefOrder>
  </b:Source>
  <b:Source>
    <b:Tag>Jai14</b:Tag>
    <b:SourceType>InternetSite</b:SourceType>
    <b:Guid>{E4ED91BB-95EB-4CDD-A528-4F3EF475B086}</b:Guid>
    <b:Title>Fourth Partner Energy: Exploring new ground</b:Title>
    <b:InternetSiteTitle>Business Standard</b:InternetSiteTitle>
    <b:Year>2014</b:Year>
    <b:URL>http://www.business-standard.com/article/companies/exploring-new-ground-114122900019_1.html</b:URL>
    <b:Author>
      <b:Author>
        <b:NameList>
          <b:Person>
            <b:Last>Jai</b:Last>
            <b:First>S.</b:First>
          </b:Person>
        </b:NameList>
      </b:Author>
    </b:Author>
    <b:YearAccessed>2017</b:YearAccessed>
    <b:MonthAccessed>Aug</b:MonthAccessed>
    <b:DayAccessed>1</b:DayAccessed>
    <b:RefOrder>9</b:RefOrder>
  </b:Source>
  <b:Source>
    <b:Tag>Kal15</b:Tag>
    <b:SourceType>InternetSite</b:SourceType>
    <b:Guid>{3732DED3-CB68-416A-A616-3E88E8C70F7D}</b:Guid>
    <b:Title>Fourth Partner Energy raises $2 million</b:Title>
    <b:InternetSiteTitle>Live Mint</b:InternetSiteTitle>
    <b:Year>2015</b:Year>
    <b:URL>http://www.livemint.com/Companies/x7iegW7yZfmM0Enw5bn5KI/Fourth-Partner-Energy-raises-2-million.html</b:URL>
    <b:Author>
      <b:Author>
        <b:NameList>
          <b:Person>
            <b:Last>Kalavalapalli</b:Last>
            <b:First>Y.</b:First>
          </b:Person>
        </b:NameList>
      </b:Author>
    </b:Author>
    <b:YearAccessed>2017</b:YearAccessed>
    <b:MonthAccessed>Aug</b:MonthAccessed>
    <b:DayAccessed>2</b:DayAccessed>
    <b:RefOrder>5</b:RefOrder>
  </b:Source>
  <b:Source>
    <b:Tag>Pal13</b:Tag>
    <b:SourceType>JournalArticle</b:SourceType>
    <b:Guid>{44DD03CF-24DB-44B0-ABC2-01E0964228EB}</b:Guid>
    <b:Title> Solar energy programs for rural electrification: Experiences and lessons from South Asia</b:Title>
    <b:Year>2013</b:Year>
    <b:JournalName>Energy for Sustainable Development</b:JournalName>
    <b:Pages>270-279.</b:Pages>
    <b:Author>
      <b:Author>
        <b:NameList>
          <b:Person>
            <b:Last>Palit</b:Last>
            <b:First>D.</b:First>
          </b:Person>
        </b:NameList>
      </b:Author>
    </b:Author>
    <b:Volume>17</b:Volume>
    <b:Issue>3</b:Issue>
    <b:RefOrder>15</b:RefOrder>
  </b:Source>
  <b:Source>
    <b:Tag>Atk14</b:Tag>
    <b:SourceType>BookSection</b:SourceType>
    <b:Guid>{D129707E-FC6B-4DC8-A0DC-8FCAC20B1EC9}</b:Guid>
    <b:Title>On the identification of the middle class</b:Title>
    <b:Year>2014</b:Year>
    <b:Pages>77-100</b:Pages>
    <b:Author>
      <b:Author>
        <b:NameList>
          <b:Person>
            <b:Last>Atkinson</b:Last>
            <b:First>A.</b:First>
          </b:Person>
          <b:Person>
            <b:Last>Brandolini</b:Last>
            <b:First>A.</b:First>
          </b:Person>
        </b:NameList>
      </b:Author>
      <b:BookAuthor>
        <b:NameList>
          <b:Person>
            <b:Last>Gornick</b:Last>
            <b:First>J.</b:First>
          </b:Person>
          <b:Person>
            <b:Last>Jäntti</b:Last>
            <b:First>M.</b:First>
          </b:Person>
        </b:NameList>
      </b:BookAuthor>
    </b:Author>
    <b:BookTitle>Income Inequality: Economic Disparities and the Middle Class in Affluent Countries</b:BookTitle>
    <b:City>Stanford </b:City>
    <b:Publisher>Stanford University Press</b:Publisher>
    <b:RefOrder>14</b:RefOrder>
  </b:Source>
  <b:Source>
    <b:Tag>Sol11</b:Tag>
    <b:SourceType>JournalArticle</b:SourceType>
    <b:Guid>{9F905AE4-23B8-429F-A166-D3E3062F60E3}</b:Guid>
    <b:Title> A review on global solar energy policy</b:Title>
    <b:Year>2011</b:Year>
    <b:Pages>2149-2163.</b:Pages>
    <b:JournalName>Renewable and sustainable energy reviews</b:JournalName>
    <b:Author>
      <b:Author>
        <b:NameList>
          <b:Person>
            <b:Last>Solangi</b:Last>
            <b:First>K.</b:First>
          </b:Person>
          <b:Person>
            <b:Last>Islam</b:Last>
            <b:First>M.</b:First>
          </b:Person>
          <b:Person>
            <b:Last>Saidur</b:Last>
            <b:First>R.</b:First>
          </b:Person>
          <b:Person>
            <b:Last>Rahim</b:Last>
            <b:First>N.</b:First>
          </b:Person>
          <b:Person>
            <b:Last>Fayaz</b:Last>
            <b:First>H.</b:First>
          </b:Person>
        </b:NameList>
      </b:Author>
    </b:Author>
    <b:Volume>15</b:Volume>
    <b:Issue>4</b:Issue>
    <b:RefOrder>18</b:RefOrder>
  </b:Source>
  <b:Source>
    <b:Tag>Hoc15</b:Tag>
    <b:SourceType>JournalArticle</b:SourceType>
    <b:Guid>{722CBFF8-DD74-4C01-B742-FFAF0DFA07E2}</b:Guid>
    <b:Author>
      <b:Author>
        <b:NameList>
          <b:Person>
            <b:Last>Hochstetler</b:Last>
            <b:First>K.</b:First>
          </b:Person>
          <b:Person>
            <b:Last>Kostka</b:Last>
            <b:First>G.</b:First>
          </b:Person>
        </b:NameList>
      </b:Author>
    </b:Author>
    <b:Title>Wind and solar power in Brazil and China: interests, state–business relations, and policy outcomes.</b:Title>
    <b:JournalName>Global Environmental Politics.</b:JournalName>
    <b:Year>2015</b:Year>
    <b:Pages>74-94</b:Pages>
    <b:Volume>15</b:Volume>
    <b:Issue>3</b:Issue>
    <b:RefOrder>16</b:RefOrder>
  </b:Source>
  <b:Source>
    <b:Tag>Hos151</b:Tag>
    <b:SourceType>JournalArticle</b:SourceType>
    <b:Guid>{3612BAE6-6B54-4DD7-BE98-D8C77E8CFE43}</b:Guid>
    <b:Title>Global prospects, progress, policies, and environmental impact of solar photovoltaic power generation.</b:Title>
    <b:JournalName>Renewable and Sustainable Energy Reviews</b:JournalName>
    <b:Year>2015</b:Year>
    <b:Pages>28-</b:Pages>
    <b:Author>
      <b:Author>
        <b:NameList>
          <b:Person>
            <b:Last>Hosenuzzaman</b:Last>
            <b:First>M.</b:First>
          </b:Person>
          <b:Person>
            <b:Last>Rahim</b:Last>
            <b:First>N.</b:First>
          </b:Person>
          <b:Person>
            <b:Last>Selvaraj</b:Last>
            <b:First>J.</b:First>
          </b:Person>
          <b:Person>
            <b:Last>Hasanuzzaman</b:Last>
            <b:First>M.</b:First>
          </b:Person>
          <b:Person>
            <b:Last>Malek</b:Last>
            <b:First>A.</b:First>
          </b:Person>
          <b:Person>
            <b:Last>Nahar</b:Last>
            <b:First>A.</b:First>
          </b:Person>
        </b:NameList>
      </b:Author>
    </b:Author>
    <b:Volume>41</b:Volume>
    <b:RefOrder>12</b:RefOrder>
  </b:Source>
  <b:Source>
    <b:Tag>Tim12</b:Tag>
    <b:SourceType>JournalArticle</b:SourceType>
    <b:Guid>{0CEC9732-F6CB-40F3-AFCC-C5D4E7EB0935}</b:Guid>
    <b:Title>Solar energy: Markets, economics and policies</b:Title>
    <b:JournalName>Renewable and Sustainable Energy Reviews</b:JournalName>
    <b:Year>2012</b:Year>
    <b:Pages>449-465.</b:Pages>
    <b:Author>
      <b:Author>
        <b:NameList>
          <b:Person>
            <b:Last>Timilsina</b:Last>
            <b:First>G.</b:First>
          </b:Person>
          <b:Person>
            <b:Last>Kurdgelashvili</b:Last>
            <b:First>L.</b:First>
          </b:Person>
          <b:Person>
            <b:Last>Narbel</b:Last>
            <b:First>P.</b:First>
          </b:Person>
        </b:NameList>
      </b:Author>
    </b:Author>
    <b:Volume>16</b:Volume>
    <b:Issue>1</b:Issue>
    <b:RefOrder>19</b:RefOrder>
  </b:Source>
  <b:Source>
    <b:Tag>Sch111</b:Tag>
    <b:SourceType>JournalArticle</b:SourceType>
    <b:Guid>{4CC37565-A199-4EDB-9DD1-3BE71768F633}</b:Guid>
    <b:Title>Sustainable entrepreneurship and sustainability innovation: categories and interactions</b:Title>
    <b:JournalName>Business strategy and the environment</b:JournalName>
    <b:Year>2011</b:Year>
    <b:Pages>222-237.</b:Pages>
    <b:Author>
      <b:Author>
        <b:NameList>
          <b:Person>
            <b:Last>Schaltegger</b:Last>
            <b:First>S.</b:First>
          </b:Person>
          <b:Person>
            <b:Last>Wagner</b:Last>
            <b:First>M.</b:First>
          </b:Person>
        </b:NameList>
      </b:Author>
    </b:Author>
    <b:Volume>20</b:Volume>
    <b:Issue>4</b:Issue>
    <b:RefOrder>1</b:RefOrder>
  </b:Source>
  <b:Source>
    <b:Tag>Udg16</b:Tag>
    <b:SourceType>InternetSite</b:SourceType>
    <b:Guid>{0864E34E-20FE-4D84-8997-9F473FC23D05}</b:Guid>
    <b:Title>Fourth Partner Energy aims to raise $100 million</b:Title>
    <b:Year>2016</b:Year>
    <b:Author>
      <b:Author>
        <b:NameList>
          <b:Person>
            <b:Last>Udgirkar</b:Last>
            <b:First>T.</b:First>
          </b:Person>
        </b:NameList>
      </b:Author>
    </b:Author>
    <b:InternetSiteTitle>Live Mint</b:InternetSiteTitle>
    <b:URL>http://www.livemint.com/Companies/rK5J5duBJC65eVlh0De7WK/Fourth-Partner-Energy-aims-to-raise-100-million.html</b:URL>
    <b:YearAccessed>2017</b:YearAccessed>
    <b:MonthAccessed>Aug</b:MonthAccessed>
    <b:DayAccessed>1</b:DayAccessed>
    <b:RefOrder>8</b:RefOrder>
  </b:Source>
  <b:Source>
    <b:Tag>Coo111</b:Tag>
    <b:SourceType>Book</b:SourceType>
    <b:Guid>{F2BDD425-ED89-4611-BFF6-BD1C31468AF3}</b:Guid>
    <b:Title> New products: The key factors in success. </b:Title>
    <b:Year>2011</b:Year>
    <b:Author>
      <b:Author>
        <b:NameList>
          <b:Person>
            <b:Last>Cooper</b:Last>
            <b:First>R.</b:First>
          </b:Person>
          <b:Person>
            <b:Last>Kleinschmidt</b:Last>
            <b:First>E.</b:First>
          </b:Person>
        </b:NameList>
      </b:Author>
    </b:Author>
    <b:City>Chicago</b:City>
    <b:Publisher>Marketing Classics Press.</b:Publisher>
    <b:RefOrder>17</b:RefOrder>
  </b:Source>
  <b:Source>
    <b:Tag>SIn15</b:Tag>
    <b:SourceType>InternetSite</b:SourceType>
    <b:Guid>{C1647127-37EA-444B-833A-BF5F07DA4CC9}</b:Guid>
    <b:Title>Solar power: Revolutionising power generation &amp; costs?</b:Title>
    <b:Year>2015</b:Year>
    <b:Author>
      <b:Author>
        <b:NameList>
          <b:Person>
            <b:Last>Sinha</b:Last>
            <b:First>S.</b:First>
          </b:Person>
        </b:NameList>
      </b:Author>
    </b:Author>
    <b:InternetSiteTitle>Money Control</b:InternetSiteTitle>
    <b:URL>http://www.moneycontrol.com/news/business/economy/solar-power-revolutionising-power-generationcosts-1422667.html</b:URL>
    <b:YearAccessed>2017</b:YearAccessed>
    <b:MonthAccessed>Aug</b:MonthAccessed>
    <b:DayAccessed>1</b:DayAccessed>
    <b:RefOrder>11</b:RefOrder>
  </b:Source>
  <b:Source>
    <b:Tag>Upa15</b:Tag>
    <b:SourceType>InternetSite</b:SourceType>
    <b:Guid>{A1383EC1-4338-485A-B5C9-77E90FF9D5CC}</b:Guid>
    <b:Title>Solar businesses: How cos like Tata Power Solar, SELCO are making profits from renewable energy</b:Title>
    <b:InternetSiteTitle>The Economic Times</b:InternetSiteTitle>
    <b:Year>2015</b:Year>
    <b:URL>http://economictimes.indiatimes.com/industry/energy/power/solar-businesses-how-cos-like-tata-power-solar-selco-are-making-profits-from-renewable-energy/articleshow/46180434.cms</b:URL>
    <b:Author>
      <b:Author>
        <b:NameList>
          <b:Person>
            <b:Last>Upadhyay</b:Last>
            <b:First>A.</b:First>
          </b:Person>
        </b:NameList>
      </b:Author>
    </b:Author>
    <b:YearAccessed>2017</b:YearAccessed>
    <b:MonthAccessed>Aug</b:MonthAccessed>
    <b:DayAccessed>2</b:DayAccessed>
    <b:RefOrder>13</b:RefOrder>
  </b:Source>
  <b:Source>
    <b:Tag>Kay11</b:Tag>
    <b:SourceType>JournalArticle</b:SourceType>
    <b:Guid>{298D8781-D863-4698-9062-426C73E20A5C}</b:Guid>
    <b:Title>Energy services and energy poverty for sustainable rural development</b:Title>
    <b:Year>2011</b:Year>
    <b:Author>
      <b:Author>
        <b:NameList>
          <b:Person>
            <b:Last>Kaygusuz</b:Last>
            <b:First>K.</b:First>
          </b:Person>
        </b:NameList>
      </b:Author>
    </b:Author>
    <b:JournalName>Renewable and Sustainable Energy Reviews</b:JournalName>
    <b:Pages>936-947.</b:Pages>
    <b:Volume>15</b:Volume>
    <b:Issue>2</b:Issue>
    <b:RefOrder>20</b:RefOrder>
  </b:Source>
  <b:Source>
    <b:Tag>Urp14</b:Tag>
    <b:SourceType>JournalArticle</b:SourceType>
    <b:Guid>{21CDE051-AD9B-4D10-BC89-92DCEEBD6970}</b:Guid>
    <b:Title>Grid and off-grid electrification: An integrated model with applications to India</b:Title>
    <b:JournalName>Energy for Sustainable Development</b:JournalName>
    <b:Year>2014</b:Year>
    <b:Pages>66-71.</b:Pages>
    <b:Author>
      <b:Author>
        <b:NameList>
          <b:Person>
            <b:Last>Urpelainen</b:Last>
            <b:First>J.</b:First>
          </b:Person>
        </b:NameList>
      </b:Author>
    </b:Author>
    <b:Volume>19</b:Volume>
    <b:RefOrder>21</b:RefOrder>
  </b:Source>
  <b:Source>
    <b:Tag>Gre10</b:Tag>
    <b:SourceType>Book</b:SourceType>
    <b:Guid>{0E34B9B1-14E0-4FD4-A6D7-0F67EEA74790}</b:Guid>
    <b:Title>Local Economic and Employment Development (LEED) Organising Local Economic Development The Role of Development Agencies and Companies: The Role of Development Agencies and Companies</b:Title>
    <b:Year>2010</b:Year>
    <b:Author>
      <b:Author>
        <b:NameList>
          <b:Person>
            <b:Last>Greg</b:Last>
            <b:First>C.</b:First>
          </b:Person>
          <b:Person>
            <b:Last>Joe</b:Last>
            <b:First>H.</b:First>
          </b:Person>
          <b:Person>
            <b:Last>Debra</b:Last>
            <b:First>M.</b:First>
          </b:Person>
        </b:NameList>
      </b:Author>
    </b:Author>
    <b:City>Paris</b:City>
    <b:Publisher>OECD Publishing</b:Publisher>
    <b:RefOrder>22</b:RefOrder>
  </b:Source>
  <b:Source>
    <b:Tag>OEC15</b:Tag>
    <b:SourceType>Book</b:SourceType>
    <b:Guid>{EF3CBF1D-6974-474E-A866-3189E615B7E1}</b:Guid>
    <b:Author>
      <b:Author>
        <b:Corporate>OECD; European Training Foundation; European Union;European Bank for Reconstruction and Development</b:Corporate>
      </b:Author>
    </b:Author>
    <b:Title>SME Policy Index SME Policy Index: Eastern Partner Countries 2016 Assessing the Implementation of the Small Business Act for Europe: Assessing the Implementation of the Small Business Act for Europe</b:Title>
    <b:Year>2015</b:Year>
    <b:City>Paris</b:City>
    <b:Publisher>OECD Publishing</b:Publisher>
    <b:RefOrder>23</b:RefOrder>
  </b:Source>
  <b:Source>
    <b:Tag>Kab17</b:Tag>
    <b:SourceType>Report</b:SourceType>
    <b:Guid>{C287E56C-7A14-4BC7-ADF0-BB20AFC1EAC6}</b:Guid>
    <b:Title>Entrepreneurship challenges in developing economies: A case of Kenyan Economy.</b:Title>
    <b:Year>2017</b:Year>
    <b:City>Juja</b:City>
    <b:Publisher>Jomo Kenyatta University of Agriculture and Technology</b:Publisher>
    <b:Author>
      <b:Author>
        <b:NameList>
          <b:Person>
            <b:Last>Kaburi</b:Last>
            <b:First>S.</b:First>
          </b:Person>
          <b:Person>
            <b:Last>Omari</b:Last>
            <b:First>A.</b:First>
          </b:Person>
          <b:Person>
            <b:Last>Sewe</b:Last>
            <b:First>T.</b:First>
          </b:Person>
          <b:Person>
            <b:Last>Mobegi</b:Last>
            <b:First>V.</b:First>
          </b:Person>
          <b:Person>
            <b:Last>Kombo</b:Last>
            <b:First>A.</b:First>
          </b:Person>
        </b:NameList>
      </b:Author>
    </b:Author>
    <b:RefOrder>24</b:RefOrder>
  </b:Source>
  <b:Source>
    <b:Tag>Wor17</b:Tag>
    <b:SourceType>InternetSite</b:SourceType>
    <b:Guid>{623B53D0-023F-4461-8D36-D80030E8DC25}</b:Guid>
    <b:Title>India Population (LIVE)</b:Title>
    <b:Year>2017</b:Year>
    <b:InternetSiteTitle>World Meters</b:InternetSiteTitle>
    <b:URL>http://www.worldometers.info/world-population/india-population/</b:URL>
    <b:Author>
      <b:Author>
        <b:Corporate>World Meters</b:Corporate>
      </b:Author>
    </b:Author>
    <b:YearAccessed>2017</b:YearAccessed>
    <b:MonthAccessed>Aug</b:MonthAccessed>
    <b:DayAccessed>2</b:DayAccessed>
    <b:RefOrder>3</b:RefOrder>
  </b:Source>
  <b:Source>
    <b:Tag>Maj16</b:Tag>
    <b:SourceType>InternetSite</b:SourceType>
    <b:Guid>{34F1178F-2AE2-4211-9DD9-6C6AC9BD7171}</b:Guid>
    <b:Author>
      <b:Author>
        <b:NameList>
          <b:Person>
            <b:Last>Majumdar</b:Last>
            <b:First>R.</b:First>
          </b:Person>
          <b:Person>
            <b:Last>Riley</b:Last>
            <b:First>C.</b:First>
          </b:Person>
        </b:NameList>
      </b:Author>
    </b:Author>
    <b:Title>India's population explosion will make or break its economy</b:Title>
    <b:InternetSiteTitle>CNN Money</b:InternetSiteTitle>
    <b:Year>2016</b:Year>
    <b:URL>http://money.cnn.com/2016/04/08/news/economy/india-population-skills-gap-education/index.html</b:URL>
    <b:YearAccessed>2017</b:YearAccessed>
    <b:MonthAccessed>Aug</b:MonthAccessed>
    <b:DayAccessed>2</b:DayAccessed>
    <b:RefOrder>25</b:RefOrder>
  </b:Source>
  <b:Source>
    <b:Tag>Dee17</b:Tag>
    <b:SourceType>InternetSite</b:SourceType>
    <b:Guid>{4DCCE57D-4957-4F61-AC38-AD8E1FFC526C}</b:Guid>
    <b:Title>Two years of Modi government: a review</b:Title>
    <b:InternetSiteTitle>The Hindu</b:InternetSiteTitle>
    <b:Year>2017</b:Year>
    <b:URL>http://www.thehindu.com/news/national/two-years-of-modi-government-a-review/article14340383.ece1</b:URL>
    <b:Author>
      <b:Author>
        <b:NameList>
          <b:Person>
            <b:Last>Deepalakshmi</b:Last>
          </b:Person>
        </b:NameList>
      </b:Author>
    </b:Author>
    <b:YearAccessed>2017</b:YearAccessed>
    <b:MonthAccessed>Aug</b:MonthAccessed>
    <b:DayAccessed>1</b:DayAccessed>
    <b:RefOrder>26</b:RefOrder>
  </b:Source>
  <b:Source>
    <b:Tag>Pan15</b:Tag>
    <b:SourceType>InternetSite</b:SourceType>
    <b:Guid>{615BE5CF-ED06-4DD7-AF6B-9D9D86DB549C}</b:Guid>
    <b:Author>
      <b:Author>
        <b:NameList>
          <b:Person>
            <b:Last>Panagariya</b:Last>
            <b:First>A.</b:First>
          </b:Person>
        </b:NameList>
      </b:Author>
    </b:Author>
    <b:Title>A much-needed turnaround</b:Title>
    <b:InternetSiteTitle>India Today</b:InternetSiteTitle>
    <b:Year>2015</b:Year>
    <b:URL>http://indiatoday.intoday.in/story/modi-government-one-year-bjp-nda-indian-economy/1/439469.html</b:URL>
    <b:RefOrder>4</b:RefOrder>
  </b:Source>
  <b:Source>
    <b:Tag>Mur14</b:Tag>
    <b:SourceType>JournalArticle</b:SourceType>
    <b:Guid>{B844AD30-C4F3-4BF7-BFA1-52558897F882}</b:Guid>
    <b:Title>Alternate Histories: Hyderabad 1948 Compels a Fresh Evaluation of the Theology of India’s Independence and Partition</b:Title>
    <b:Year>2014</b:Year>
    <b:JournalName>History and Sociology of South Asia</b:JournalName>
    <b:Pages>119-138.</b:Pages>
    <b:Author>
      <b:Author>
        <b:NameList>
          <b:Person>
            <b:Last>Muralidharan</b:Last>
            <b:First>S.</b:First>
          </b:Person>
        </b:NameList>
      </b:Author>
    </b:Author>
    <b:Volume>8</b:Volume>
    <b:Issue>2</b:Issue>
    <b:RefOrder>2</b:RefOrder>
  </b:Source>
</b:Sources>
</file>

<file path=customXml/itemProps1.xml><?xml version="1.0" encoding="utf-8"?>
<ds:datastoreItem xmlns:ds="http://schemas.openxmlformats.org/officeDocument/2006/customXml" ds:itemID="{AADB1054-8708-437E-8C92-55A89EBB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Pages>
  <Words>3050</Words>
  <Characters>17386</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2017-08-02T03:40:00Z</dcterms:created>
  <dcterms:modified xsi:type="dcterms:W3CDTF">2017-08-03T06:26:00Z</dcterms:modified>
</cp:coreProperties>
</file>